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w:t>
            </w:r>
            <w:r>
              <w:rPr>
                <w:rFonts w:hint="eastAsia"/>
                <w:sz w:val="64"/>
                <w:lang w:val="en-US" w:eastAsia="zh-CN"/>
              </w:rPr>
              <w:t>7</w:t>
            </w:r>
            <w:r>
              <w:rPr>
                <w:sz w:val="64"/>
              </w:rPr>
              <w:t>.</w:t>
            </w:r>
            <w:bookmarkEnd w:id="2"/>
            <w:r>
              <w:rPr>
                <w:rFonts w:hint="eastAsia"/>
                <w:sz w:val="64"/>
                <w:lang w:val="en-US" w:eastAsia="zh-CN"/>
              </w:rPr>
              <w:t>898</w:t>
            </w:r>
            <w:r>
              <w:rPr>
                <w:sz w:val="64"/>
              </w:rPr>
              <w:t xml:space="preserve"> </w:t>
            </w:r>
            <w:r>
              <w:t>V</w:t>
            </w:r>
            <w:bookmarkStart w:id="3" w:name="specVersion"/>
            <w:r>
              <w:rPr>
                <w:rFonts w:hint="eastAsia"/>
                <w:lang w:eastAsia="zh-CN"/>
              </w:rPr>
              <w:t>0</w:t>
            </w:r>
            <w:r>
              <w:t>.0.</w:t>
            </w:r>
            <w:bookmarkEnd w:id="3"/>
            <w:r>
              <w:t xml:space="preserve">1 </w:t>
            </w:r>
            <w:r>
              <w:rPr>
                <w:sz w:val="32"/>
              </w:rPr>
              <w:t>(</w:t>
            </w:r>
            <w:bookmarkStart w:id="4" w:name="issueDate"/>
            <w:r>
              <w:rPr>
                <w:rFonts w:hint="eastAsia"/>
                <w:sz w:val="32"/>
                <w:lang w:eastAsia="zh-CN"/>
              </w:rPr>
              <w:t>2024</w:t>
            </w:r>
            <w:r>
              <w:rPr>
                <w:sz w:val="32"/>
              </w:rPr>
              <w:t>-</w:t>
            </w:r>
            <w:bookmarkEnd w:id="4"/>
            <w:r>
              <w:rPr>
                <w:rFonts w:hint="eastAsia"/>
                <w:sz w:val="32"/>
                <w:lang w:eastAsia="zh-CN"/>
              </w:rPr>
              <w:t>08</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 xml:space="preserve">High power UE (power class 1.5 or 2) for Dual Connectivity (DC) combinations of LTE band(s) and NR band(s) </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2"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4" w:name="copyrightDate"/>
            <w:r>
              <w:rPr>
                <w:sz w:val="18"/>
              </w:rPr>
              <w:t>20</w:t>
            </w:r>
            <w:bookmarkEnd w:id="14"/>
            <w:r>
              <w:rPr>
                <w:sz w:val="18"/>
              </w:rPr>
              <w:t>22, 3GPP Organizational Partners (ARIB, ATIS, CCSA, ETSI, TSDSI, TTA, TTC).</w:t>
            </w:r>
            <w:bookmarkStart w:id="15" w:name="copyrightaddon"/>
            <w:bookmarkEnd w:id="15"/>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3"/>
          </w:p>
          <w:p/>
        </w:tc>
      </w:tr>
      <w:bookmarkEnd w:id="11"/>
    </w:tbl>
    <w:p>
      <w:pPr>
        <w:pStyle w:val="33"/>
      </w:pPr>
      <w:r>
        <w:br w:type="page"/>
      </w:r>
      <w:bookmarkStart w:id="16" w:name="tableOfContents"/>
      <w:bookmarkEnd w:id="16"/>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_Toc20367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_Toc31754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_Toc18342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_Toc26712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_Toc22433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_Toc16861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_Toc5714 \h </w:instrText>
      </w:r>
      <w:r>
        <w:fldChar w:fldCharType="separate"/>
      </w:r>
      <w:r>
        <w:t>6</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_Toc27947 \h </w:instrText>
      </w:r>
      <w:r>
        <w:fldChar w:fldCharType="separate"/>
      </w:r>
      <w:r>
        <w:t>7</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_Toc741 \h </w:instrText>
      </w:r>
      <w:r>
        <w:fldChar w:fldCharType="separate"/>
      </w:r>
      <w:r>
        <w:t>7</w:t>
      </w:r>
      <w:r>
        <w:fldChar w:fldCharType="end"/>
      </w:r>
    </w:p>
    <w:p>
      <w:pPr>
        <w:pStyle w:val="18"/>
        <w:tabs>
          <w:tab w:val="right" w:pos="2000"/>
          <w:tab w:val="right" w:leader="dot" w:pos="9641"/>
          <w:tab w:val="clear" w:pos="9639"/>
        </w:tabs>
      </w:pPr>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r>
        <w:tab/>
      </w:r>
      <w:r>
        <w:fldChar w:fldCharType="begin"/>
      </w:r>
      <w:r>
        <w:instrText xml:space="preserve"> PAGEREF _Toc28183 \h </w:instrText>
      </w:r>
      <w:r>
        <w:fldChar w:fldCharType="separate"/>
      </w:r>
      <w:r>
        <w:t>7</w:t>
      </w:r>
      <w:r>
        <w:fldChar w:fldCharType="end"/>
      </w:r>
    </w:p>
    <w:p>
      <w:pPr>
        <w:pStyle w:val="17"/>
        <w:tabs>
          <w:tab w:val="right" w:pos="2000"/>
          <w:tab w:val="right" w:leader="dot" w:pos="9641"/>
          <w:tab w:val="clear" w:pos="9639"/>
        </w:tabs>
      </w:pPr>
      <w:r>
        <w:rPr>
          <w:rFonts w:hint="eastAsia"/>
          <w:lang w:eastAsia="zh-CN"/>
        </w:rPr>
        <w:t>5</w:t>
      </w:r>
      <w:r>
        <w:t>.</w:t>
      </w:r>
      <w:r>
        <w:rPr>
          <w:rFonts w:hint="eastAsia"/>
          <w:lang w:eastAsia="zh-CN"/>
        </w:rPr>
        <w:t>x</w:t>
      </w:r>
      <w:r>
        <w:tab/>
      </w:r>
      <w:r>
        <w:rPr>
          <w:rFonts w:hint="eastAsia"/>
          <w:lang w:val="en-US" w:eastAsia="zh-CN"/>
        </w:rPr>
        <w:t>DC_X-nY</w:t>
      </w:r>
      <w:r>
        <w:tab/>
      </w:r>
      <w:r>
        <w:fldChar w:fldCharType="begin"/>
      </w:r>
      <w:r>
        <w:instrText xml:space="preserve"> PAGEREF _Toc30160 \h </w:instrText>
      </w:r>
      <w:r>
        <w:fldChar w:fldCharType="separate"/>
      </w:r>
      <w:r>
        <w:t>7</w:t>
      </w:r>
      <w:r>
        <w:fldChar w:fldCharType="end"/>
      </w:r>
    </w:p>
    <w:p>
      <w:pPr>
        <w:pStyle w:val="16"/>
        <w:tabs>
          <w:tab w:val="right" w:pos="2000"/>
          <w:tab w:val="right" w:leader="dot" w:pos="9641"/>
          <w:tab w:val="clear" w:pos="9639"/>
        </w:tabs>
      </w:pPr>
      <w:r>
        <w:rPr>
          <w:lang w:eastAsia="zh-CN"/>
        </w:rPr>
        <w:t>5.</w:t>
      </w:r>
      <w:r>
        <w:rPr>
          <w:rFonts w:hint="eastAsia"/>
          <w:lang w:val="en-US" w:eastAsia="zh-CN"/>
        </w:rPr>
        <w:t>x</w:t>
      </w:r>
      <w:r>
        <w:rPr>
          <w:lang w:eastAsia="zh-CN"/>
        </w:rPr>
        <w:t>.</w:t>
      </w:r>
      <w:r>
        <w:rPr>
          <w:rFonts w:hint="eastAsia"/>
          <w:lang w:eastAsia="zh-CN"/>
        </w:rPr>
        <w:t>1</w:t>
      </w:r>
      <w:r>
        <w:rPr>
          <w:lang w:eastAsia="zh-CN"/>
        </w:rPr>
        <w:tab/>
      </w:r>
      <w:r>
        <w:rPr>
          <w:lang w:eastAsia="zh-CN"/>
        </w:rPr>
        <w:t>Configuration</w:t>
      </w:r>
      <w:r>
        <w:rPr>
          <w:rFonts w:hint="eastAsia"/>
          <w:lang w:eastAsia="zh-CN"/>
        </w:rPr>
        <w:t>s</w:t>
      </w:r>
      <w:r>
        <w:rPr>
          <w:lang w:eastAsia="zh-CN"/>
        </w:rPr>
        <w:t xml:space="preserve"> for DC</w:t>
      </w:r>
      <w:r>
        <w:tab/>
      </w:r>
      <w:r>
        <w:fldChar w:fldCharType="begin"/>
      </w:r>
      <w:r>
        <w:instrText xml:space="preserve"> PAGEREF _Toc22379 \h </w:instrText>
      </w:r>
      <w:r>
        <w:fldChar w:fldCharType="separate"/>
      </w:r>
      <w:r>
        <w:t>7</w:t>
      </w:r>
      <w:r>
        <w:fldChar w:fldCharType="end"/>
      </w:r>
    </w:p>
    <w:p>
      <w:pPr>
        <w:pStyle w:val="16"/>
        <w:tabs>
          <w:tab w:val="right" w:pos="2000"/>
          <w:tab w:val="right" w:leader="dot" w:pos="9641"/>
          <w:tab w:val="clear" w:pos="9639"/>
        </w:tabs>
      </w:pPr>
      <w:r>
        <w:rPr>
          <w:lang w:eastAsia="zh-CN"/>
        </w:rPr>
        <w:t>5.</w:t>
      </w:r>
      <w:r>
        <w:rPr>
          <w:rFonts w:hint="eastAsia"/>
          <w:lang w:val="en-US" w:eastAsia="zh-CN"/>
        </w:rPr>
        <w:t>x</w:t>
      </w:r>
      <w:r>
        <w:rPr>
          <w:lang w:eastAsia="zh-CN"/>
        </w:rPr>
        <w:t>.</w:t>
      </w:r>
      <w:r>
        <w:rPr>
          <w:rFonts w:hint="eastAsia"/>
          <w:lang w:eastAsia="zh-CN"/>
        </w:rPr>
        <w:t>2</w:t>
      </w:r>
      <w:r>
        <w:rPr>
          <w:lang w:eastAsia="zh-CN"/>
        </w:rPr>
        <w:tab/>
      </w:r>
      <w:r>
        <w:rPr>
          <w:lang w:val="en-US" w:eastAsia="zh-CN"/>
        </w:rPr>
        <w:t>Maximum output power for DC</w:t>
      </w:r>
      <w:r>
        <w:tab/>
      </w:r>
      <w:r>
        <w:fldChar w:fldCharType="begin"/>
      </w:r>
      <w:r>
        <w:instrText xml:space="preserve"> PAGEREF _Toc2612 \h </w:instrText>
      </w:r>
      <w:r>
        <w:fldChar w:fldCharType="separate"/>
      </w:r>
      <w:r>
        <w:t>7</w:t>
      </w:r>
      <w:r>
        <w:fldChar w:fldCharType="end"/>
      </w:r>
    </w:p>
    <w:p>
      <w:pPr>
        <w:pStyle w:val="16"/>
        <w:tabs>
          <w:tab w:val="right" w:pos="2000"/>
          <w:tab w:val="right" w:leader="dot" w:pos="9641"/>
          <w:tab w:val="clear" w:pos="9639"/>
        </w:tabs>
      </w:pPr>
      <w:r>
        <w:t>5.</w:t>
      </w:r>
      <w:r>
        <w:rPr>
          <w:rFonts w:hint="eastAsia"/>
          <w:lang w:val="en-US" w:eastAsia="zh-CN"/>
        </w:rPr>
        <w:t>x</w:t>
      </w:r>
      <w:r>
        <w:t>.</w:t>
      </w:r>
      <w:r>
        <w:rPr>
          <w:rFonts w:hint="eastAsia"/>
          <w:lang w:eastAsia="zh-CN"/>
        </w:rPr>
        <w:t>3</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_Toc25918 \h </w:instrText>
      </w:r>
      <w:r>
        <w:fldChar w:fldCharType="separate"/>
      </w:r>
      <w:r>
        <w:t>8</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val="en-US" w:eastAsia="zh-CN"/>
        </w:rPr>
        <w:t>x</w:t>
      </w:r>
      <w:r>
        <w:rPr>
          <w:rFonts w:eastAsia="MS Mincho"/>
          <w:lang w:eastAsia="ja-JP"/>
        </w:rPr>
        <w:t>.4</w:t>
      </w:r>
      <w:r>
        <w:rPr>
          <w:rFonts w:eastAsia="MS Mincho"/>
          <w:lang w:eastAsia="ja-JP"/>
        </w:rPr>
        <w:tab/>
      </w:r>
      <w:r>
        <w:rPr>
          <w:rFonts w:eastAsia="MS Mincho"/>
          <w:lang w:eastAsia="ja-JP"/>
        </w:rPr>
        <w:t>∆TIB and ∆RIB values</w:t>
      </w:r>
      <w:r>
        <w:tab/>
      </w:r>
      <w:r>
        <w:fldChar w:fldCharType="begin"/>
      </w:r>
      <w:r>
        <w:instrText xml:space="preserve"> PAGEREF _Toc19294 \h </w:instrText>
      </w:r>
      <w:r>
        <w:fldChar w:fldCharType="separate"/>
      </w:r>
      <w:r>
        <w:t>8</w:t>
      </w:r>
      <w:r>
        <w:fldChar w:fldCharType="end"/>
      </w:r>
    </w:p>
    <w:p>
      <w:pPr>
        <w:pStyle w:val="18"/>
        <w:tabs>
          <w:tab w:val="right" w:pos="2000"/>
          <w:tab w:val="right" w:leader="dot" w:pos="9641"/>
          <w:tab w:val="clear" w:pos="9639"/>
        </w:tabs>
      </w:pPr>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r>
        <w:tab/>
      </w:r>
      <w:r>
        <w:fldChar w:fldCharType="begin"/>
      </w:r>
      <w:r>
        <w:instrText xml:space="preserve"> PAGEREF _Toc32498 \h </w:instrText>
      </w:r>
      <w:r>
        <w:fldChar w:fldCharType="separate"/>
      </w:r>
      <w:r>
        <w:t>8</w:t>
      </w:r>
      <w:r>
        <w:fldChar w:fldCharType="end"/>
      </w:r>
    </w:p>
    <w:p>
      <w:pPr>
        <w:pStyle w:val="17"/>
        <w:tabs>
          <w:tab w:val="right" w:pos="2000"/>
          <w:tab w:val="right" w:leader="dot" w:pos="9641"/>
          <w:tab w:val="clear" w:pos="9639"/>
        </w:tabs>
      </w:pPr>
      <w:r>
        <w:rPr>
          <w:rFonts w:hint="eastAsia"/>
          <w:lang w:val="en-US" w:eastAsia="zh-CN"/>
        </w:rPr>
        <w:t>6</w:t>
      </w:r>
      <w:r>
        <w:t>.</w:t>
      </w:r>
      <w:r>
        <w:rPr>
          <w:rFonts w:hint="eastAsia"/>
          <w:lang w:eastAsia="zh-CN"/>
        </w:rPr>
        <w:t>x</w:t>
      </w:r>
      <w:r>
        <w:tab/>
      </w:r>
      <w:r>
        <w:rPr>
          <w:rFonts w:hint="eastAsia"/>
          <w:lang w:val="en-US" w:eastAsia="zh-CN"/>
        </w:rPr>
        <w:t>DC_X-nY</w:t>
      </w:r>
      <w:r>
        <w:tab/>
      </w:r>
      <w:r>
        <w:fldChar w:fldCharType="begin"/>
      </w:r>
      <w:r>
        <w:instrText xml:space="preserve"> PAGEREF _Toc3919 \h </w:instrText>
      </w:r>
      <w:r>
        <w:fldChar w:fldCharType="separate"/>
      </w:r>
      <w:r>
        <w:t>8</w:t>
      </w:r>
      <w:r>
        <w:fldChar w:fldCharType="end"/>
      </w:r>
    </w:p>
    <w:p>
      <w:pPr>
        <w:pStyle w:val="16"/>
        <w:tabs>
          <w:tab w:val="right" w:pos="2000"/>
          <w:tab w:val="right" w:leader="dot" w:pos="9641"/>
          <w:tab w:val="clear" w:pos="9639"/>
        </w:tabs>
      </w:pPr>
      <w:r>
        <w:rPr>
          <w:rFonts w:hint="eastAsia"/>
          <w:lang w:val="en-US" w:eastAsia="zh-CN"/>
        </w:rPr>
        <w:t>6</w:t>
      </w:r>
      <w:r>
        <w:rPr>
          <w:lang w:eastAsia="zh-CN"/>
        </w:rPr>
        <w:t>.</w:t>
      </w:r>
      <w:r>
        <w:rPr>
          <w:rFonts w:hint="eastAsia"/>
          <w:lang w:val="en-US" w:eastAsia="zh-CN"/>
        </w:rPr>
        <w:t>x</w:t>
      </w:r>
      <w:r>
        <w:rPr>
          <w:lang w:eastAsia="zh-CN"/>
        </w:rPr>
        <w:t>.</w:t>
      </w:r>
      <w:r>
        <w:rPr>
          <w:rFonts w:hint="eastAsia"/>
          <w:lang w:eastAsia="zh-CN"/>
        </w:rPr>
        <w:t>1</w:t>
      </w:r>
      <w:r>
        <w:rPr>
          <w:lang w:eastAsia="zh-CN"/>
        </w:rPr>
        <w:tab/>
      </w:r>
      <w:r>
        <w:rPr>
          <w:lang w:eastAsia="zh-CN"/>
        </w:rPr>
        <w:t>Configuration</w:t>
      </w:r>
      <w:r>
        <w:rPr>
          <w:rFonts w:hint="eastAsia"/>
          <w:lang w:eastAsia="zh-CN"/>
        </w:rPr>
        <w:t>s</w:t>
      </w:r>
      <w:r>
        <w:rPr>
          <w:lang w:eastAsia="zh-CN"/>
        </w:rPr>
        <w:t xml:space="preserve"> for DC</w:t>
      </w:r>
      <w:r>
        <w:tab/>
      </w:r>
      <w:r>
        <w:fldChar w:fldCharType="begin"/>
      </w:r>
      <w:r>
        <w:instrText xml:space="preserve"> PAGEREF _Toc1567 \h </w:instrText>
      </w:r>
      <w:r>
        <w:fldChar w:fldCharType="separate"/>
      </w:r>
      <w:r>
        <w:t>8</w:t>
      </w:r>
      <w:r>
        <w:fldChar w:fldCharType="end"/>
      </w:r>
    </w:p>
    <w:p>
      <w:pPr>
        <w:pStyle w:val="16"/>
        <w:tabs>
          <w:tab w:val="right" w:pos="2000"/>
          <w:tab w:val="right" w:leader="dot" w:pos="9641"/>
          <w:tab w:val="clear" w:pos="9639"/>
        </w:tabs>
      </w:pPr>
      <w:r>
        <w:rPr>
          <w:rFonts w:hint="eastAsia"/>
          <w:lang w:val="en-US" w:eastAsia="zh-CN"/>
        </w:rPr>
        <w:t>6</w:t>
      </w:r>
      <w:r>
        <w:rPr>
          <w:lang w:eastAsia="zh-CN"/>
        </w:rPr>
        <w:t>.</w:t>
      </w:r>
      <w:r>
        <w:rPr>
          <w:rFonts w:hint="eastAsia"/>
          <w:lang w:val="en-US" w:eastAsia="zh-CN"/>
        </w:rPr>
        <w:t>x</w:t>
      </w:r>
      <w:r>
        <w:rPr>
          <w:lang w:eastAsia="zh-CN"/>
        </w:rPr>
        <w:t>.</w:t>
      </w:r>
      <w:r>
        <w:rPr>
          <w:rFonts w:hint="eastAsia"/>
          <w:lang w:eastAsia="zh-CN"/>
        </w:rPr>
        <w:t>2</w:t>
      </w:r>
      <w:r>
        <w:rPr>
          <w:lang w:eastAsia="zh-CN"/>
        </w:rPr>
        <w:tab/>
      </w:r>
      <w:r>
        <w:rPr>
          <w:lang w:val="en-US" w:eastAsia="zh-CN"/>
        </w:rPr>
        <w:t>Maximum output power for DC</w:t>
      </w:r>
      <w:r>
        <w:tab/>
      </w:r>
      <w:r>
        <w:fldChar w:fldCharType="begin"/>
      </w:r>
      <w:r>
        <w:instrText xml:space="preserve"> PAGEREF _Toc28267 \h </w:instrText>
      </w:r>
      <w:r>
        <w:fldChar w:fldCharType="separate"/>
      </w:r>
      <w:r>
        <w:t>8</w:t>
      </w:r>
      <w:r>
        <w:fldChar w:fldCharType="end"/>
      </w:r>
    </w:p>
    <w:p>
      <w:pPr>
        <w:pStyle w:val="16"/>
        <w:tabs>
          <w:tab w:val="right" w:pos="2000"/>
          <w:tab w:val="right" w:leader="dot" w:pos="9641"/>
          <w:tab w:val="clear" w:pos="9639"/>
        </w:tabs>
      </w:pPr>
      <w:r>
        <w:rPr>
          <w:rFonts w:hint="eastAsia"/>
          <w:lang w:val="en-US" w:eastAsia="zh-CN"/>
        </w:rPr>
        <w:t>6</w:t>
      </w:r>
      <w:r>
        <w:t>.</w:t>
      </w:r>
      <w:r>
        <w:rPr>
          <w:rFonts w:hint="eastAsia"/>
          <w:lang w:val="en-US" w:eastAsia="zh-CN"/>
        </w:rPr>
        <w:t>x</w:t>
      </w:r>
      <w:r>
        <w:t>.</w:t>
      </w:r>
      <w:r>
        <w:rPr>
          <w:rFonts w:hint="eastAsia"/>
          <w:lang w:eastAsia="zh-CN"/>
        </w:rPr>
        <w:t>3</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_Toc16896 \h </w:instrText>
      </w:r>
      <w:r>
        <w:fldChar w:fldCharType="separate"/>
      </w:r>
      <w:r>
        <w:t>8</w:t>
      </w:r>
      <w:r>
        <w:fldChar w:fldCharType="end"/>
      </w:r>
    </w:p>
    <w:p>
      <w:pPr>
        <w:pStyle w:val="16"/>
        <w:tabs>
          <w:tab w:val="right" w:pos="2000"/>
          <w:tab w:val="right" w:leader="dot" w:pos="9641"/>
          <w:tab w:val="clear" w:pos="9639"/>
        </w:tabs>
      </w:pPr>
      <w:r>
        <w:rPr>
          <w:rFonts w:hint="eastAsia" w:eastAsia="宋体"/>
          <w:lang w:val="en-US" w:eastAsia="zh-CN"/>
        </w:rPr>
        <w:t>6</w:t>
      </w:r>
      <w:r>
        <w:rPr>
          <w:rFonts w:eastAsia="MS Mincho"/>
          <w:lang w:eastAsia="ja-JP"/>
        </w:rPr>
        <w:t>.</w:t>
      </w:r>
      <w:r>
        <w:rPr>
          <w:rFonts w:hint="eastAsia" w:eastAsia="宋体"/>
          <w:lang w:val="en-US" w:eastAsia="zh-CN"/>
        </w:rPr>
        <w:t>x</w:t>
      </w:r>
      <w:r>
        <w:rPr>
          <w:rFonts w:eastAsia="MS Mincho"/>
          <w:lang w:eastAsia="ja-JP"/>
        </w:rPr>
        <w:t>.4</w:t>
      </w:r>
      <w:r>
        <w:rPr>
          <w:rFonts w:eastAsia="MS Mincho"/>
          <w:lang w:eastAsia="ja-JP"/>
        </w:rPr>
        <w:tab/>
      </w:r>
      <w:r>
        <w:rPr>
          <w:rFonts w:eastAsia="MS Mincho"/>
          <w:lang w:eastAsia="ja-JP"/>
        </w:rPr>
        <w:t>∆TIB and ∆RIB values</w:t>
      </w:r>
      <w:r>
        <w:tab/>
      </w:r>
      <w:r>
        <w:fldChar w:fldCharType="begin"/>
      </w:r>
      <w:r>
        <w:instrText xml:space="preserve"> PAGEREF _Toc2500 \h </w:instrText>
      </w:r>
      <w:r>
        <w:fldChar w:fldCharType="separate"/>
      </w:r>
      <w:r>
        <w:t>8</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_Toc29467 \h </w:instrText>
      </w:r>
      <w:r>
        <w:fldChar w:fldCharType="separate"/>
      </w:r>
      <w:r>
        <w:t>9</w:t>
      </w:r>
      <w:r>
        <w:fldChar w:fldCharType="end"/>
      </w:r>
    </w:p>
    <w:p>
      <w:r>
        <w:fldChar w:fldCharType="end"/>
      </w:r>
    </w:p>
    <w:p>
      <w:pPr>
        <w:rPr>
          <w:lang w:eastAsia="zh-CN"/>
        </w:rPr>
      </w:pPr>
    </w:p>
    <w:p>
      <w:pPr>
        <w:pStyle w:val="2"/>
      </w:pPr>
      <w:r>
        <w:br w:type="page"/>
      </w:r>
      <w:bookmarkStart w:id="17" w:name="_Toc20367"/>
      <w:r>
        <w:t>Foreword</w:t>
      </w:r>
      <w:bookmarkEnd w:id="17"/>
    </w:p>
    <w:p>
      <w:bookmarkStart w:id="18" w:name="foreword"/>
      <w:bookmarkEnd w:id="18"/>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r>
        <w:br w:type="page"/>
      </w:r>
      <w:bookmarkStart w:id="21" w:name="scope"/>
      <w:bookmarkEnd w:id="21"/>
      <w:bookmarkStart w:id="22" w:name="_Toc31754"/>
      <w:r>
        <w:t>1</w:t>
      </w:r>
      <w:r>
        <w:tab/>
      </w:r>
      <w:r>
        <w:t>Scope</w:t>
      </w:r>
      <w:bookmarkEnd w:id="22"/>
    </w:p>
    <w:p>
      <w:pPr>
        <w:rPr>
          <w:lang w:eastAsia="zh-CN"/>
        </w:rPr>
      </w:pPr>
      <w:r>
        <w:t xml:space="preserve">The present document is </w:t>
      </w:r>
      <w:r>
        <w:rPr>
          <w:rFonts w:hint="eastAsia"/>
          <w:lang w:eastAsia="zh-CN"/>
        </w:rPr>
        <w:t>one of four</w:t>
      </w:r>
      <w:r>
        <w:t xml:space="preserve"> technical reports for </w:t>
      </w:r>
      <w:r>
        <w:rPr>
          <w:szCs w:val="18"/>
        </w:rPr>
        <w:t>Rel-19 High power UE (power class 1.5 or 2) for Dual Connectivity (DC) combinations of LTE band(s) and NR band(s)</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The purpose is to gather the relevant background information and studies to address relevant requirements for the Rel-1</w:t>
      </w:r>
      <w:r>
        <w:rPr>
          <w:rFonts w:hint="eastAsia"/>
          <w:lang w:val="en-US" w:eastAsia="zh-CN"/>
        </w:rPr>
        <w:t>9</w:t>
      </w:r>
      <w:r>
        <w:t xml:space="preserve"> EN-DC HPUE band combinations requested by proponents and captured in the WID.</w:t>
      </w:r>
      <w:r>
        <w:rPr>
          <w:rFonts w:hint="eastAsia"/>
          <w:lang w:eastAsia="zh-CN"/>
        </w:rPr>
        <w:t xml:space="preserve"> </w:t>
      </w:r>
    </w:p>
    <w:p>
      <w:pPr>
        <w:pStyle w:val="2"/>
      </w:pPr>
      <w:bookmarkStart w:id="23" w:name="references"/>
      <w:bookmarkEnd w:id="23"/>
      <w:bookmarkStart w:id="24" w:name="_Toc18342"/>
      <w:r>
        <w:t>2</w:t>
      </w:r>
      <w:r>
        <w:tab/>
      </w:r>
      <w:r>
        <w:t>References</w:t>
      </w:r>
      <w:bookmarkEnd w:id="24"/>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t>3GPP RP-</w:t>
      </w:r>
      <w:r>
        <w:rPr>
          <w:rFonts w:hint="eastAsia"/>
        </w:rPr>
        <w:t>241678</w:t>
      </w:r>
      <w:r>
        <w:t>: “Rel-19 High power UE (power class 1.5 or 2) for Dual Connectivity (DC) combinations of LTE band(s) and NR band(s)”.</w:t>
      </w:r>
    </w:p>
    <w:p>
      <w:pPr>
        <w:pStyle w:val="2"/>
      </w:pPr>
      <w:bookmarkStart w:id="25" w:name="definitions"/>
      <w:bookmarkEnd w:id="25"/>
      <w:bookmarkStart w:id="26" w:name="_Toc26712"/>
      <w:r>
        <w:t>3</w:t>
      </w:r>
      <w:r>
        <w:tab/>
      </w:r>
      <w:r>
        <w:t>Definitions of terms, symbols and abbreviations</w:t>
      </w:r>
      <w:bookmarkEnd w:id="26"/>
    </w:p>
    <w:p>
      <w:pPr>
        <w:pStyle w:val="3"/>
      </w:pPr>
      <w:bookmarkStart w:id="27" w:name="_Toc22433"/>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8" w:name="_Toc16861"/>
      <w:r>
        <w:t>3.2</w:t>
      </w:r>
      <w:r>
        <w:tab/>
      </w:r>
      <w:r>
        <w:t>Symbols</w:t>
      </w:r>
      <w:bookmarkEnd w:id="28"/>
    </w:p>
    <w:p>
      <w:pPr>
        <w:keepNext/>
      </w:pPr>
      <w:r>
        <w:t>For the purposes of the present document, the following symbols apply:</w:t>
      </w:r>
    </w:p>
    <w:p>
      <w:pPr>
        <w:pStyle w:val="45"/>
        <w:rPr>
          <w:lang w:eastAsia="zh-CN"/>
        </w:rPr>
      </w:pPr>
      <w:r>
        <w:t>&lt;symbol&gt;</w:t>
      </w:r>
      <w:r>
        <w:tab/>
      </w:r>
      <w:r>
        <w:t>&lt;Explanation&gt;</w:t>
      </w:r>
    </w:p>
    <w:p>
      <w:pPr>
        <w:pStyle w:val="45"/>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5"/>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5"/>
        <w:rPr>
          <w:lang w:eastAsia="zh-CN"/>
        </w:rPr>
      </w:pPr>
    </w:p>
    <w:p>
      <w:pPr>
        <w:pStyle w:val="45"/>
      </w:pPr>
    </w:p>
    <w:p>
      <w:pPr>
        <w:pStyle w:val="3"/>
      </w:pPr>
      <w:bookmarkStart w:id="29" w:name="_Toc5714"/>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t>BS</w:t>
      </w:r>
      <w:r>
        <w:tab/>
      </w:r>
      <w:r>
        <w:tab/>
      </w:r>
      <w:r>
        <w:tab/>
      </w:r>
      <w:r>
        <w:tab/>
      </w:r>
      <w:r>
        <w:t>Base Station</w:t>
      </w:r>
    </w:p>
    <w:p>
      <w:pPr>
        <w:pStyle w:val="45"/>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5"/>
      </w:pPr>
      <w:r>
        <w:t>CA</w:t>
      </w:r>
      <w:r>
        <w:tab/>
      </w:r>
      <w:r>
        <w:tab/>
      </w:r>
      <w:r>
        <w:tab/>
      </w:r>
      <w:r>
        <w:tab/>
      </w:r>
      <w:r>
        <w:t>Carrier Aggregation</w:t>
      </w:r>
    </w:p>
    <w:p>
      <w:pPr>
        <w:pStyle w:val="45"/>
      </w:pPr>
      <w:r>
        <w:t>CC</w:t>
      </w:r>
      <w:r>
        <w:tab/>
      </w:r>
      <w:r>
        <w:tab/>
      </w:r>
      <w:r>
        <w:tab/>
      </w:r>
      <w:r>
        <w:tab/>
      </w:r>
      <w:r>
        <w:t>Component Carriers</w:t>
      </w:r>
    </w:p>
    <w:p>
      <w:pPr>
        <w:pStyle w:val="45"/>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5"/>
        <w:rPr>
          <w:lang w:eastAsia="zh-CN"/>
        </w:rPr>
      </w:pPr>
      <w:r>
        <w:t>DL</w:t>
      </w:r>
      <w:r>
        <w:tab/>
      </w:r>
      <w:r>
        <w:tab/>
      </w:r>
      <w:r>
        <w:tab/>
      </w:r>
      <w:r>
        <w:tab/>
      </w:r>
      <w:r>
        <w:t>Downlink</w:t>
      </w:r>
    </w:p>
    <w:p>
      <w:pPr>
        <w:pStyle w:val="45"/>
      </w:pPr>
      <w:r>
        <w:t>FDD</w:t>
      </w:r>
      <w:r>
        <w:tab/>
      </w:r>
      <w:r>
        <w:tab/>
      </w:r>
      <w:r>
        <w:tab/>
      </w:r>
      <w:r>
        <w:tab/>
      </w:r>
      <w:r>
        <w:t>Frequency Division Duplex</w:t>
      </w:r>
    </w:p>
    <w:p>
      <w:pPr>
        <w:pStyle w:val="45"/>
      </w:pPr>
      <w:r>
        <w:t xml:space="preserve">MPR </w:t>
      </w:r>
      <w:r>
        <w:tab/>
      </w:r>
      <w:r>
        <w:tab/>
      </w:r>
      <w:r>
        <w:tab/>
      </w:r>
      <w:r>
        <w:tab/>
      </w:r>
      <w:r>
        <w:t>Allowed maximum power reduction</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pPr>
      <w:r>
        <w:t>SCS</w:t>
      </w:r>
      <w:r>
        <w:tab/>
      </w:r>
      <w:r>
        <w:tab/>
      </w:r>
      <w:r>
        <w:tab/>
      </w:r>
      <w:r>
        <w:tab/>
      </w:r>
      <w:r>
        <w:t>Subcarrier spacing</w:t>
      </w:r>
    </w:p>
    <w:p>
      <w:pPr>
        <w:pStyle w:val="45"/>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5"/>
      </w:pPr>
      <w:r>
        <w:t>TDD</w:t>
      </w:r>
      <w:r>
        <w:tab/>
      </w:r>
      <w:r>
        <w:tab/>
      </w:r>
      <w:r>
        <w:tab/>
      </w:r>
      <w:r>
        <w:tab/>
      </w:r>
      <w:r>
        <w:t>Time Division Duplex</w:t>
      </w:r>
    </w:p>
    <w:p>
      <w:pPr>
        <w:pStyle w:val="45"/>
        <w:rPr>
          <w:lang w:eastAsia="zh-CN"/>
        </w:rPr>
      </w:pPr>
      <w:r>
        <w:t>UE</w:t>
      </w:r>
      <w:r>
        <w:tab/>
      </w:r>
      <w:r>
        <w:tab/>
      </w:r>
      <w:r>
        <w:tab/>
      </w:r>
      <w:r>
        <w:tab/>
      </w:r>
      <w:r>
        <w:t>User Equipment</w:t>
      </w:r>
    </w:p>
    <w:p>
      <w:pPr>
        <w:pStyle w:val="45"/>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5"/>
      </w:pPr>
    </w:p>
    <w:p>
      <w:pPr>
        <w:pStyle w:val="2"/>
      </w:pPr>
      <w:bookmarkStart w:id="30" w:name="clause4"/>
      <w:bookmarkEnd w:id="30"/>
      <w:bookmarkStart w:id="31" w:name="_Toc27947"/>
      <w:r>
        <w:t>4</w:t>
      </w:r>
      <w:r>
        <w:tab/>
      </w:r>
      <w:r>
        <w:rPr>
          <w:rFonts w:hint="eastAsia"/>
          <w:lang w:eastAsia="zh-CN"/>
        </w:rPr>
        <w:t>Back</w:t>
      </w:r>
      <w:r>
        <w:t>ground</w:t>
      </w:r>
      <w:bookmarkEnd w:id="31"/>
    </w:p>
    <w:p>
      <w:pPr>
        <w:numPr>
          <w:ilvl w:val="0"/>
          <w:numId w:val="0"/>
        </w:numPr>
        <w:overflowPunct w:val="0"/>
        <w:autoSpaceDE w:val="0"/>
        <w:autoSpaceDN w:val="0"/>
        <w:adjustRightInd w:val="0"/>
        <w:ind w:right="-98" w:rightChars="-49"/>
        <w:textAlignment w:val="baseline"/>
        <w:rPr>
          <w:lang w:eastAsia="zh-CN"/>
        </w:rPr>
      </w:pPr>
      <w:r>
        <w:rPr>
          <w:rFonts w:hint="eastAsia"/>
          <w:lang w:eastAsia="zh-CN"/>
        </w:rPr>
        <w:t xml:space="preserve">At 3GPP RAN#104 meeting, a basket Work Item on </w:t>
      </w:r>
      <w:r>
        <w:rPr>
          <w:lang w:eastAsia="zh-CN"/>
        </w:rPr>
        <w:t>“</w:t>
      </w:r>
      <w:r>
        <w:rPr>
          <w:rFonts w:hint="eastAsia"/>
          <w:lang w:eastAsia="zh-CN"/>
        </w:rPr>
        <w:t>Rel-19 High power UE (power class 1.5 or 2) for Dual Connectivity (DC) combinations of LTE band(s) and NR band(s)</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t xml:space="preserve">The present document is a technical report for </w:t>
      </w:r>
      <w:r>
        <w:rPr>
          <w:rFonts w:hint="eastAsia"/>
          <w:lang w:eastAsia="zh-CN"/>
        </w:rPr>
        <w:t>this basket Work Item</w:t>
      </w:r>
      <w:r>
        <w:t>.</w:t>
      </w:r>
    </w:p>
    <w:p>
      <w:pPr>
        <w:pStyle w:val="3"/>
      </w:pPr>
      <w:bookmarkStart w:id="32" w:name="_Toc741"/>
      <w:bookmarkStart w:id="33" w:name="_Toc46412253"/>
      <w:r>
        <w:t>4.1</w:t>
      </w:r>
      <w:r>
        <w:tab/>
      </w:r>
      <w:r>
        <w:t>TR Maintenance</w:t>
      </w:r>
      <w:bookmarkEnd w:id="32"/>
      <w:bookmarkEnd w:id="33"/>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eastAsia="等线"/>
          <w:lang w:val="en-US" w:eastAsia="zh-CN"/>
        </w:rPr>
      </w:pPr>
      <w:bookmarkStart w:id="34" w:name="_Toc28183"/>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bookmarkEnd w:id="34"/>
    </w:p>
    <w:p>
      <w:pPr>
        <w:pStyle w:val="3"/>
        <w:rPr>
          <w:rFonts w:hint="default"/>
          <w:lang w:val="en-US" w:eastAsia="zh-CN"/>
        </w:rPr>
      </w:pPr>
      <w:bookmarkStart w:id="35" w:name="_Toc32647"/>
      <w:bookmarkStart w:id="36" w:name="_Toc30160"/>
      <w:r>
        <w:rPr>
          <w:rFonts w:hint="eastAsia"/>
          <w:lang w:eastAsia="zh-CN"/>
        </w:rPr>
        <w:t>5</w:t>
      </w:r>
      <w:r>
        <w:t>.</w:t>
      </w:r>
      <w:r>
        <w:rPr>
          <w:rFonts w:hint="eastAsia"/>
          <w:lang w:eastAsia="zh-CN"/>
        </w:rPr>
        <w:t>x</w:t>
      </w:r>
      <w:r>
        <w:tab/>
      </w:r>
      <w:r>
        <w:rPr>
          <w:rFonts w:hint="eastAsia"/>
          <w:lang w:val="en-US" w:eastAsia="zh-CN"/>
        </w:rPr>
        <w:t>DC_X-nY</w:t>
      </w:r>
      <w:bookmarkEnd w:id="35"/>
      <w:bookmarkEnd w:id="36"/>
    </w:p>
    <w:p>
      <w:pPr>
        <w:pStyle w:val="4"/>
        <w:rPr>
          <w:lang w:eastAsia="zh-CN"/>
        </w:rPr>
      </w:pPr>
      <w:bookmarkStart w:id="37" w:name="_Toc170064191"/>
      <w:bookmarkStart w:id="38" w:name="_Toc168643100"/>
      <w:bookmarkStart w:id="39" w:name="_Toc170063665"/>
      <w:bookmarkStart w:id="40" w:name="_Toc167499047"/>
      <w:bookmarkStart w:id="41" w:name="_Toc22379"/>
      <w:bookmarkStart w:id="42" w:name="_Toc169989560"/>
      <w:bookmarkStart w:id="43" w:name="_Toc11024"/>
      <w:r>
        <w:rPr>
          <w:lang w:eastAsia="zh-CN"/>
        </w:rPr>
        <w:t>5.</w:t>
      </w:r>
      <w:r>
        <w:rPr>
          <w:rFonts w:hint="eastAsia"/>
          <w:lang w:val="en-US" w:eastAsia="zh-CN"/>
        </w:rPr>
        <w:t>x</w:t>
      </w:r>
      <w:r>
        <w:rPr>
          <w:lang w:eastAsia="zh-CN"/>
        </w:rPr>
        <w:t>.</w:t>
      </w:r>
      <w:r>
        <w:rPr>
          <w:rFonts w:hint="eastAsia"/>
          <w:lang w:eastAsia="zh-CN"/>
        </w:rPr>
        <w:t>1</w:t>
      </w:r>
      <w:r>
        <w:rPr>
          <w:lang w:eastAsia="zh-CN"/>
        </w:rPr>
        <w:tab/>
      </w:r>
      <w:r>
        <w:rPr>
          <w:lang w:eastAsia="zh-CN"/>
        </w:rPr>
        <w:t>Configuration</w:t>
      </w:r>
      <w:r>
        <w:rPr>
          <w:rFonts w:hint="eastAsia"/>
          <w:lang w:eastAsia="zh-CN"/>
        </w:rPr>
        <w:t>s</w:t>
      </w:r>
      <w:r>
        <w:rPr>
          <w:lang w:eastAsia="zh-CN"/>
        </w:rPr>
        <w:t xml:space="preserve"> for DC</w:t>
      </w:r>
      <w:bookmarkEnd w:id="37"/>
      <w:bookmarkEnd w:id="38"/>
      <w:bookmarkEnd w:id="39"/>
      <w:bookmarkEnd w:id="40"/>
      <w:bookmarkEnd w:id="41"/>
      <w:bookmarkEnd w:id="42"/>
    </w:p>
    <w:p>
      <w:pPr>
        <w:keepNext/>
        <w:keepLines/>
        <w:spacing w:before="60"/>
        <w:jc w:val="center"/>
        <w:rPr>
          <w:rFonts w:ascii="Arial" w:hAnsi="Arial" w:eastAsia="等线"/>
          <w:b/>
        </w:rPr>
      </w:pPr>
      <w:r>
        <w:rPr>
          <w:rFonts w:hint="eastAsia" w:eastAsia="宋体"/>
          <w:lang w:val="en-US" w:eastAsia="zh-CN"/>
        </w:rPr>
        <w:t xml:space="preserve"> </w:t>
      </w:r>
      <w:r>
        <w:rPr>
          <w:rFonts w:ascii="Arial" w:hAnsi="Arial" w:eastAsia="等线"/>
          <w:b/>
        </w:rPr>
        <w:t>Table 5.</w:t>
      </w:r>
      <w:r>
        <w:rPr>
          <w:rFonts w:hint="eastAsia" w:ascii="Arial" w:hAnsi="Arial"/>
          <w:b/>
          <w:lang w:val="en-US" w:eastAsia="zh-CN"/>
        </w:rPr>
        <w:t>x</w:t>
      </w:r>
      <w:r>
        <w:rPr>
          <w:rFonts w:ascii="Arial" w:hAnsi="Arial" w:eastAsia="等线"/>
          <w:b/>
        </w:rPr>
        <w:t>.1-1: Inter-band EN-DC configurations within FR1 (</w:t>
      </w:r>
      <w:r>
        <w:rPr>
          <w:rFonts w:hint="eastAsia" w:ascii="Arial" w:hAnsi="Arial"/>
          <w:b/>
          <w:lang w:val="en-US" w:eastAsia="zh-CN"/>
        </w:rPr>
        <w:t>n</w:t>
      </w:r>
      <w:r>
        <w:rPr>
          <w:rFonts w:ascii="Arial" w:hAnsi="Arial" w:eastAsia="等线"/>
          <w:b/>
        </w:rPr>
        <w:t xml:space="preserve"> bands)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等线"/>
                <w:b/>
                <w:sz w:val="18"/>
                <w:lang w:eastAsia="fi-FI"/>
              </w:rPr>
            </w:pPr>
            <w:r>
              <w:rPr>
                <w:rFonts w:ascii="Arial" w:hAnsi="Arial" w:eastAsia="等线"/>
                <w:b/>
                <w:sz w:val="18"/>
                <w:lang w:eastAsia="fi-FI"/>
              </w:rPr>
              <w:t>EN-DC</w:t>
            </w:r>
          </w:p>
          <w:p>
            <w:pPr>
              <w:keepLines/>
              <w:spacing w:after="0"/>
              <w:jc w:val="center"/>
              <w:rPr>
                <w:rFonts w:ascii="Arial" w:hAnsi="Arial" w:eastAsia="等线"/>
                <w:b/>
                <w:sz w:val="18"/>
                <w:lang w:eastAsia="fi-FI"/>
              </w:rPr>
            </w:pPr>
            <w:r>
              <w:rPr>
                <w:rFonts w:ascii="Arial" w:hAnsi="Arial" w:eastAsia="等线"/>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等线"/>
                <w:b/>
                <w:sz w:val="18"/>
                <w:lang w:val="fr-FR" w:eastAsia="fi-FI"/>
              </w:rPr>
            </w:pPr>
            <w:r>
              <w:rPr>
                <w:rFonts w:ascii="Arial" w:hAnsi="Arial" w:eastAsia="等线"/>
                <w:b/>
                <w:sz w:val="18"/>
                <w:lang w:val="fr-FR" w:eastAsia="fi-FI"/>
              </w:rPr>
              <w:t>Uplink EN-DC</w:t>
            </w:r>
          </w:p>
          <w:p>
            <w:pPr>
              <w:keepLines/>
              <w:spacing w:after="0"/>
              <w:jc w:val="center"/>
              <w:rPr>
                <w:rFonts w:ascii="Arial" w:hAnsi="Arial" w:eastAsia="等线"/>
                <w:b/>
                <w:sz w:val="18"/>
                <w:lang w:val="fr-FR" w:eastAsia="fi-FI"/>
              </w:rPr>
            </w:pPr>
            <w:r>
              <w:rPr>
                <w:rFonts w:ascii="Arial" w:hAnsi="Arial" w:eastAsia="等线"/>
                <w:b/>
                <w:sz w:val="18"/>
                <w:lang w:val="fr-FR" w:eastAsia="fi-FI"/>
              </w:rPr>
              <w:t>configuration</w:t>
            </w:r>
          </w:p>
          <w:p>
            <w:pPr>
              <w:keepLines/>
              <w:spacing w:after="0"/>
              <w:jc w:val="center"/>
              <w:rPr>
                <w:rFonts w:ascii="Arial" w:hAnsi="Arial" w:eastAsia="等线"/>
                <w:b/>
                <w:sz w:val="18"/>
                <w:lang w:val="fr-FR" w:eastAsia="fi-FI"/>
              </w:rPr>
            </w:pPr>
            <w:r>
              <w:rPr>
                <w:rFonts w:ascii="Arial" w:hAnsi="Arial" w:eastAsia="等线"/>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等线"/>
                <w:sz w:val="18"/>
                <w:lang w:eastAsia="ja-JP"/>
              </w:rPr>
            </w:pP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vertAlign w:val="superscript"/>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rPr>
                <w:rFonts w:ascii="Arial" w:hAnsi="Arial" w:eastAsia="宋体"/>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spacing w:after="0"/>
              <w:ind w:left="851" w:hanging="851"/>
              <w:rPr>
                <w:rFonts w:ascii="Arial" w:hAnsi="Arial" w:eastAsia="宋体"/>
                <w:sz w:val="18"/>
                <w:lang w:eastAsia="ja-JP"/>
              </w:rPr>
            </w:pPr>
            <w:r>
              <w:rPr>
                <w:rFonts w:ascii="Arial" w:hAnsi="Arial" w:eastAsia="宋体"/>
                <w:sz w:val="18"/>
              </w:rPr>
              <w:t xml:space="preserve">NOTE </w:t>
            </w:r>
            <w:r>
              <w:rPr>
                <w:rFonts w:hint="eastAsia" w:ascii="Arial" w:hAnsi="Arial" w:eastAsia="宋体"/>
                <w:sz w:val="18"/>
                <w:lang w:val="en-US" w:eastAsia="zh-CN"/>
              </w:rPr>
              <w:t>a</w:t>
            </w:r>
            <w:r>
              <w:rPr>
                <w:rFonts w:ascii="Arial" w:hAnsi="Arial" w:eastAsia="宋体"/>
                <w:sz w:val="18"/>
              </w:rPr>
              <w:t>:</w:t>
            </w:r>
            <w:r>
              <w:rPr>
                <w:rFonts w:ascii="Arial" w:hAnsi="Arial" w:eastAsia="宋体"/>
                <w:sz w:val="18"/>
              </w:rPr>
              <w:tab/>
            </w:r>
          </w:p>
        </w:tc>
      </w:tr>
    </w:tbl>
    <w:p>
      <w:pPr>
        <w:rPr>
          <w:rFonts w:hint="eastAsia" w:eastAsia="宋体"/>
          <w:lang w:eastAsia="zh-CN"/>
        </w:rPr>
      </w:pPr>
    </w:p>
    <w:p>
      <w:pPr>
        <w:pStyle w:val="4"/>
        <w:rPr>
          <w:lang w:val="en-US" w:eastAsia="zh-CN"/>
        </w:rPr>
      </w:pPr>
      <w:bookmarkStart w:id="44" w:name="_Toc167499048"/>
      <w:bookmarkStart w:id="45" w:name="_Toc170064192"/>
      <w:bookmarkStart w:id="46" w:name="_Toc168643101"/>
      <w:bookmarkStart w:id="47" w:name="_Toc170063666"/>
      <w:bookmarkStart w:id="48" w:name="_Toc169989561"/>
      <w:bookmarkStart w:id="49" w:name="_Toc2612"/>
      <w:r>
        <w:rPr>
          <w:lang w:eastAsia="zh-CN"/>
        </w:rPr>
        <w:t>5.</w:t>
      </w:r>
      <w:r>
        <w:rPr>
          <w:rFonts w:hint="eastAsia"/>
          <w:lang w:val="en-US" w:eastAsia="zh-CN"/>
        </w:rPr>
        <w:t>x</w:t>
      </w:r>
      <w:r>
        <w:rPr>
          <w:lang w:eastAsia="zh-CN"/>
        </w:rPr>
        <w:t>.</w:t>
      </w:r>
      <w:r>
        <w:rPr>
          <w:rFonts w:hint="eastAsia"/>
          <w:lang w:eastAsia="zh-CN"/>
        </w:rPr>
        <w:t>2</w:t>
      </w:r>
      <w:r>
        <w:rPr>
          <w:lang w:eastAsia="zh-CN"/>
        </w:rPr>
        <w:tab/>
      </w:r>
      <w:r>
        <w:rPr>
          <w:lang w:val="en-US" w:eastAsia="zh-CN"/>
        </w:rPr>
        <w:t>Maximum output power for DC</w:t>
      </w:r>
      <w:bookmarkEnd w:id="44"/>
      <w:bookmarkEnd w:id="45"/>
      <w:bookmarkEnd w:id="46"/>
      <w:bookmarkEnd w:id="47"/>
      <w:bookmarkEnd w:id="48"/>
      <w:bookmarkEnd w:id="49"/>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val="en-US" w:eastAsia="zh-CN"/>
        </w:rPr>
        <w:t>x</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w:t>
      </w:r>
      <w:r>
        <w:rPr>
          <w:rFonts w:hint="eastAsia" w:ascii="Arial" w:hAnsi="Arial" w:cs="Arial"/>
          <w:b/>
          <w:lang w:val="en-US" w:eastAsia="zh-CN"/>
        </w:rPr>
        <w:t>n</w:t>
      </w:r>
      <w:r>
        <w:rPr>
          <w:rFonts w:ascii="Arial" w:hAnsi="Arial" w:eastAsia="等线" w:cs="Arial"/>
          <w:b/>
        </w:rPr>
        <w:t xml:space="preserve"> bands)</w:t>
      </w:r>
    </w:p>
    <w:tbl>
      <w:tblPr>
        <w:tblStyle w:val="24"/>
        <w:tblW w:w="1031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3"/>
        <w:gridCol w:w="1233"/>
        <w:gridCol w:w="1157"/>
        <w:gridCol w:w="1319"/>
        <w:gridCol w:w="144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Pr>
          <w:p>
            <w:pPr>
              <w:keepNext/>
              <w:keepLines/>
              <w:spacing w:after="0"/>
              <w:jc w:val="center"/>
              <w:rPr>
                <w:rFonts w:ascii="Arial" w:hAnsi="Arial" w:eastAsia="等线"/>
                <w:b/>
                <w:sz w:val="18"/>
              </w:rPr>
            </w:pPr>
            <w:r>
              <w:rPr>
                <w:rFonts w:ascii="Arial" w:hAnsi="Arial" w:eastAsia="等线"/>
                <w:b/>
                <w:sz w:val="18"/>
              </w:rPr>
              <w:t>EN-DC configuration</w:t>
            </w:r>
          </w:p>
        </w:tc>
        <w:tc>
          <w:tcPr>
            <w:tcW w:w="1233" w:type="dxa"/>
            <w:vAlign w:val="top"/>
          </w:tcPr>
          <w:p>
            <w:pPr>
              <w:keepNext/>
              <w:keepLines/>
              <w:spacing w:after="0"/>
              <w:jc w:val="center"/>
              <w:rPr>
                <w:rFonts w:hint="default" w:ascii="Arial" w:hAnsi="Arial" w:eastAsia="等线"/>
                <w:b/>
                <w:sz w:val="18"/>
                <w:lang w:val="en-US" w:eastAsia="zh-CN"/>
              </w:rPr>
            </w:pPr>
            <w:r>
              <w:rPr>
                <w:rFonts w:ascii="Arial" w:hAnsi="Arial" w:eastAsia="等线"/>
                <w:b/>
                <w:sz w:val="18"/>
              </w:rPr>
              <w:t xml:space="preserve">Power class </w:t>
            </w:r>
            <w:r>
              <w:rPr>
                <w:rFonts w:hint="eastAsia" w:ascii="Arial" w:hAnsi="Arial"/>
                <w:b/>
                <w:sz w:val="18"/>
                <w:lang w:val="en-US" w:eastAsia="zh-CN"/>
              </w:rPr>
              <w:t>1.5</w:t>
            </w:r>
          </w:p>
          <w:p>
            <w:pPr>
              <w:keepNext/>
              <w:keepLines/>
              <w:spacing w:after="0"/>
              <w:jc w:val="center"/>
              <w:rPr>
                <w:rFonts w:ascii="Arial" w:hAnsi="Arial" w:eastAsia="等线"/>
                <w:b/>
                <w:sz w:val="18"/>
              </w:rPr>
            </w:pPr>
            <w:r>
              <w:rPr>
                <w:rFonts w:ascii="Arial" w:hAnsi="Arial" w:eastAsia="等线"/>
                <w:b/>
                <w:sz w:val="18"/>
              </w:rPr>
              <w:t>(dBm)</w:t>
            </w:r>
          </w:p>
        </w:tc>
        <w:tc>
          <w:tcPr>
            <w:tcW w:w="1233" w:type="dxa"/>
            <w:vAlign w:val="top"/>
          </w:tcPr>
          <w:p>
            <w:pPr>
              <w:keepNext/>
              <w:keepLines/>
              <w:spacing w:after="0"/>
              <w:jc w:val="center"/>
              <w:rPr>
                <w:rFonts w:ascii="Arial" w:hAnsi="Arial" w:eastAsia="等线"/>
                <w:b/>
                <w:sz w:val="18"/>
              </w:rPr>
            </w:pPr>
            <w:r>
              <w:rPr>
                <w:rFonts w:ascii="Arial" w:hAnsi="Arial" w:eastAsia="等线"/>
                <w:b/>
                <w:sz w:val="18"/>
              </w:rPr>
              <w:t>Tolerance</w:t>
            </w:r>
          </w:p>
          <w:p>
            <w:pPr>
              <w:keepNext/>
              <w:keepLines/>
              <w:spacing w:after="0"/>
              <w:jc w:val="center"/>
              <w:rPr>
                <w:rFonts w:ascii="Arial" w:hAnsi="Arial" w:eastAsia="等线"/>
                <w:b/>
                <w:sz w:val="18"/>
              </w:rPr>
            </w:pPr>
            <w:r>
              <w:rPr>
                <w:rFonts w:ascii="Arial" w:hAnsi="Arial" w:eastAsia="等线"/>
                <w:b/>
                <w:sz w:val="18"/>
              </w:rPr>
              <w:t>(dB)</w:t>
            </w:r>
          </w:p>
        </w:tc>
        <w:tc>
          <w:tcPr>
            <w:tcW w:w="1233" w:type="dxa"/>
          </w:tcPr>
          <w:p>
            <w:pPr>
              <w:keepNext/>
              <w:keepLines/>
              <w:spacing w:after="0"/>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spacing w:after="0"/>
              <w:jc w:val="center"/>
              <w:rPr>
                <w:rFonts w:ascii="Arial" w:hAnsi="Arial" w:eastAsia="等线"/>
                <w:b/>
                <w:sz w:val="18"/>
              </w:rPr>
            </w:pPr>
            <w:r>
              <w:rPr>
                <w:rFonts w:ascii="Arial" w:hAnsi="Arial" w:eastAsia="等线"/>
                <w:b/>
                <w:sz w:val="18"/>
              </w:rPr>
              <w:t>(dBm)</w:t>
            </w:r>
          </w:p>
        </w:tc>
        <w:tc>
          <w:tcPr>
            <w:tcW w:w="1157" w:type="dxa"/>
          </w:tcPr>
          <w:p>
            <w:pPr>
              <w:keepNext/>
              <w:keepLines/>
              <w:spacing w:after="0"/>
              <w:jc w:val="center"/>
              <w:rPr>
                <w:rFonts w:ascii="Arial" w:hAnsi="Arial" w:eastAsia="等线"/>
                <w:b/>
                <w:sz w:val="18"/>
              </w:rPr>
            </w:pPr>
            <w:r>
              <w:rPr>
                <w:rFonts w:ascii="Arial" w:hAnsi="Arial" w:eastAsia="等线"/>
                <w:b/>
                <w:sz w:val="18"/>
              </w:rPr>
              <w:t>Tolerance</w:t>
            </w:r>
          </w:p>
          <w:p>
            <w:pPr>
              <w:keepNext/>
              <w:keepLines/>
              <w:spacing w:after="0"/>
              <w:jc w:val="center"/>
              <w:rPr>
                <w:rFonts w:ascii="Arial" w:hAnsi="Arial" w:eastAsia="等线"/>
                <w:b/>
                <w:sz w:val="18"/>
              </w:rPr>
            </w:pPr>
            <w:r>
              <w:rPr>
                <w:rFonts w:ascii="Arial" w:hAnsi="Arial" w:eastAsia="等线"/>
                <w:b/>
                <w:sz w:val="18"/>
              </w:rPr>
              <w:t>(dB)</w:t>
            </w:r>
          </w:p>
        </w:tc>
        <w:tc>
          <w:tcPr>
            <w:tcW w:w="1319" w:type="dxa"/>
          </w:tcPr>
          <w:p>
            <w:pPr>
              <w:keepNext/>
              <w:keepLines/>
              <w:spacing w:after="0"/>
              <w:jc w:val="center"/>
              <w:rPr>
                <w:rFonts w:ascii="Arial" w:hAnsi="Arial" w:eastAsia="等线"/>
                <w:b/>
                <w:sz w:val="18"/>
              </w:rPr>
            </w:pPr>
            <w:r>
              <w:rPr>
                <w:rFonts w:ascii="Arial" w:hAnsi="Arial" w:eastAsia="等线"/>
                <w:b/>
                <w:sz w:val="18"/>
              </w:rPr>
              <w:t>Power class 3</w:t>
            </w:r>
          </w:p>
          <w:p>
            <w:pPr>
              <w:keepNext/>
              <w:keepLines/>
              <w:spacing w:after="0"/>
              <w:jc w:val="center"/>
              <w:rPr>
                <w:rFonts w:ascii="Arial" w:hAnsi="Arial" w:eastAsia="等线"/>
                <w:b/>
                <w:sz w:val="18"/>
              </w:rPr>
            </w:pPr>
            <w:r>
              <w:rPr>
                <w:rFonts w:ascii="Arial" w:hAnsi="Arial" w:eastAsia="等线"/>
                <w:b/>
                <w:sz w:val="18"/>
              </w:rPr>
              <w:t>(dBm)</w:t>
            </w:r>
          </w:p>
        </w:tc>
        <w:tc>
          <w:tcPr>
            <w:tcW w:w="1449" w:type="dxa"/>
          </w:tcPr>
          <w:p>
            <w:pPr>
              <w:keepNext/>
              <w:keepLines/>
              <w:spacing w:after="0"/>
              <w:jc w:val="center"/>
              <w:rPr>
                <w:rFonts w:ascii="Arial" w:hAnsi="Arial" w:eastAsia="等线"/>
                <w:b/>
                <w:sz w:val="18"/>
              </w:rPr>
            </w:pPr>
            <w:r>
              <w:rPr>
                <w:rFonts w:ascii="Arial" w:hAnsi="Arial" w:eastAsia="等线"/>
                <w:b/>
                <w:sz w:val="18"/>
              </w:rPr>
              <w:t>Tolerance</w:t>
            </w:r>
          </w:p>
          <w:p>
            <w:pPr>
              <w:keepNext/>
              <w:keepLines/>
              <w:spacing w:after="0"/>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Pr>
          <w:p>
            <w:pPr>
              <w:keepNext/>
              <w:keepLines/>
              <w:spacing w:after="0"/>
              <w:jc w:val="center"/>
              <w:rPr>
                <w:rFonts w:ascii="Arial" w:hAnsi="Arial" w:eastAsia="等线"/>
                <w:sz w:val="18"/>
                <w:lang w:eastAsia="fi-FI"/>
              </w:rPr>
            </w:pPr>
          </w:p>
        </w:tc>
        <w:tc>
          <w:tcPr>
            <w:tcW w:w="1233" w:type="dxa"/>
          </w:tcPr>
          <w:p>
            <w:pPr>
              <w:keepNext/>
              <w:keepLines/>
              <w:spacing w:after="0"/>
              <w:jc w:val="center"/>
              <w:rPr>
                <w:rFonts w:ascii="Arial" w:hAnsi="Arial" w:eastAsia="等线"/>
                <w:sz w:val="18"/>
              </w:rPr>
            </w:pPr>
          </w:p>
        </w:tc>
        <w:tc>
          <w:tcPr>
            <w:tcW w:w="1233" w:type="dxa"/>
          </w:tcPr>
          <w:p>
            <w:pPr>
              <w:keepNext/>
              <w:keepLines/>
              <w:spacing w:after="0"/>
              <w:jc w:val="center"/>
              <w:rPr>
                <w:rFonts w:ascii="Arial" w:hAnsi="Arial" w:eastAsia="等线"/>
                <w:sz w:val="18"/>
              </w:rPr>
            </w:pPr>
          </w:p>
        </w:tc>
        <w:tc>
          <w:tcPr>
            <w:tcW w:w="1233" w:type="dxa"/>
          </w:tcPr>
          <w:p>
            <w:pPr>
              <w:keepNext/>
              <w:keepLines/>
              <w:spacing w:after="0"/>
              <w:jc w:val="center"/>
              <w:rPr>
                <w:rFonts w:ascii="Arial" w:hAnsi="Arial" w:eastAsia="等线"/>
                <w:sz w:val="18"/>
              </w:rPr>
            </w:pPr>
          </w:p>
        </w:tc>
        <w:tc>
          <w:tcPr>
            <w:tcW w:w="1157" w:type="dxa"/>
          </w:tcPr>
          <w:p>
            <w:pPr>
              <w:keepNext/>
              <w:keepLines/>
              <w:spacing w:after="0"/>
              <w:jc w:val="center"/>
              <w:rPr>
                <w:rFonts w:ascii="Arial" w:hAnsi="Arial" w:eastAsia="等线"/>
                <w:sz w:val="18"/>
              </w:rPr>
            </w:pPr>
          </w:p>
        </w:tc>
        <w:tc>
          <w:tcPr>
            <w:tcW w:w="1319" w:type="dxa"/>
          </w:tcPr>
          <w:p>
            <w:pPr>
              <w:keepNext/>
              <w:keepLines/>
              <w:spacing w:after="0"/>
              <w:jc w:val="center"/>
              <w:rPr>
                <w:rFonts w:ascii="Arial" w:hAnsi="Arial" w:eastAsia="等线"/>
                <w:sz w:val="18"/>
              </w:rPr>
            </w:pPr>
          </w:p>
        </w:tc>
        <w:tc>
          <w:tcPr>
            <w:tcW w:w="1449" w:type="dxa"/>
          </w:tcPr>
          <w:p>
            <w:pPr>
              <w:keepNext/>
              <w:keepLines/>
              <w:spacing w:after="0"/>
              <w:jc w:val="center"/>
              <w:rPr>
                <w:rFonts w:ascii="Arial" w:hAnsi="Arial" w:eastAsia="等线"/>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Pr>
          <w:p>
            <w:pPr>
              <w:keepNext/>
              <w:keepLines/>
              <w:spacing w:after="0"/>
              <w:ind w:left="851" w:hanging="851"/>
              <w:rPr>
                <w:rFonts w:ascii="Arial" w:hAnsi="Arial" w:eastAsia="宋体"/>
                <w:sz w:val="18"/>
                <w:lang w:eastAsia="zh-TW"/>
              </w:rPr>
            </w:pPr>
            <w:r>
              <w:rPr>
                <w:rFonts w:ascii="Arial" w:hAnsi="Arial" w:eastAsia="宋体"/>
                <w:sz w:val="18"/>
              </w:rPr>
              <w:t xml:space="preserve">NOTE </w:t>
            </w:r>
            <w:r>
              <w:rPr>
                <w:rFonts w:hint="eastAsia" w:ascii="Arial" w:hAnsi="Arial" w:eastAsia="宋体"/>
                <w:sz w:val="18"/>
                <w:lang w:val="en-US" w:eastAsia="zh-CN"/>
              </w:rPr>
              <w:t>a</w:t>
            </w:r>
            <w:r>
              <w:rPr>
                <w:rFonts w:ascii="Arial" w:hAnsi="Arial" w:eastAsia="宋体"/>
                <w:sz w:val="18"/>
                <w:lang w:eastAsia="zh-CN"/>
              </w:rPr>
              <w:t>:</w:t>
            </w:r>
            <w:r>
              <w:rPr>
                <w:rFonts w:ascii="Arial" w:hAnsi="Arial" w:eastAsia="宋体"/>
                <w:sz w:val="18"/>
              </w:rPr>
              <w:t xml:space="preserve"> </w:t>
            </w:r>
            <w:r>
              <w:rPr>
                <w:rFonts w:ascii="Arial" w:hAnsi="Arial" w:eastAsia="宋体"/>
                <w:sz w:val="18"/>
              </w:rPr>
              <w:tab/>
            </w:r>
          </w:p>
        </w:tc>
      </w:tr>
    </w:tbl>
    <w:p/>
    <w:p>
      <w:pPr>
        <w:pStyle w:val="4"/>
        <w:rPr>
          <w:rFonts w:eastAsia="MS Mincho"/>
          <w:lang w:eastAsia="ja-JP"/>
        </w:rPr>
      </w:pPr>
      <w:bookmarkStart w:id="50" w:name="_Toc170064193"/>
      <w:bookmarkStart w:id="51" w:name="_Toc169989562"/>
      <w:bookmarkStart w:id="52" w:name="_Toc25918"/>
      <w:bookmarkStart w:id="53" w:name="_Toc167499049"/>
      <w:bookmarkStart w:id="54" w:name="_Toc170063667"/>
      <w:bookmarkStart w:id="55" w:name="_Toc168643102"/>
      <w:r>
        <w:t>5.</w:t>
      </w:r>
      <w:r>
        <w:rPr>
          <w:rFonts w:hint="eastAsia"/>
          <w:lang w:val="en-US" w:eastAsia="zh-CN"/>
        </w:rPr>
        <w:t>x</w:t>
      </w:r>
      <w:r>
        <w:t>.</w:t>
      </w:r>
      <w:r>
        <w:rPr>
          <w:rFonts w:hint="eastAsia"/>
          <w:lang w:eastAsia="zh-CN"/>
        </w:rPr>
        <w:t>3</w:t>
      </w:r>
      <w:r>
        <w:rPr>
          <w:rFonts w:ascii="Courier New" w:hAnsi="Courier New"/>
          <w:sz w:val="22"/>
          <w:szCs w:val="22"/>
          <w:lang w:eastAsia="sv-SE"/>
        </w:rPr>
        <w:tab/>
      </w:r>
      <w:r>
        <w:rPr>
          <w:rFonts w:eastAsia="MS Mincho"/>
          <w:lang w:eastAsia="ja-JP"/>
        </w:rPr>
        <w:t>REFSENS requirements for DC</w:t>
      </w:r>
      <w:bookmarkEnd w:id="50"/>
      <w:bookmarkEnd w:id="51"/>
      <w:bookmarkEnd w:id="52"/>
      <w:bookmarkEnd w:id="53"/>
      <w:bookmarkEnd w:id="54"/>
      <w:bookmarkEnd w:id="55"/>
    </w:p>
    <w:p>
      <w:pPr>
        <w:rPr>
          <w:rFonts w:eastAsia="MS Mincho"/>
          <w:kern w:val="2"/>
          <w:lang w:eastAsia="zh-CN"/>
        </w:rPr>
      </w:pPr>
      <w:r>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w:t>
      </w:r>
      <w:r>
        <w:rPr>
          <w:rFonts w:hint="eastAsia"/>
          <w:i/>
          <w:color w:val="0000FF"/>
          <w:lang w:val="en-US" w:eastAsia="zh-CN"/>
        </w:rPr>
        <w:t>3</w:t>
      </w:r>
      <w:r>
        <w:rPr>
          <w:rFonts w:hint="eastAsia"/>
          <w:i/>
          <w:color w:val="0000FF"/>
          <w:lang w:eastAsia="zh-CN"/>
        </w:rPr>
        <w:t>. &gt;</w:t>
      </w:r>
    </w:p>
    <w:p>
      <w:pPr>
        <w:pStyle w:val="4"/>
        <w:rPr>
          <w:rFonts w:eastAsia="MS Mincho"/>
          <w:lang w:eastAsia="ja-JP"/>
        </w:rPr>
      </w:pPr>
      <w:bookmarkStart w:id="56" w:name="_Toc169989563"/>
      <w:bookmarkStart w:id="57" w:name="_Toc170063668"/>
      <w:bookmarkStart w:id="58" w:name="_Toc170064194"/>
      <w:bookmarkStart w:id="59" w:name="_Toc19294"/>
      <w:bookmarkStart w:id="60" w:name="_Toc167499050"/>
      <w:bookmarkStart w:id="61" w:name="_Toc168643103"/>
      <w:r>
        <w:rPr>
          <w:rFonts w:eastAsia="MS Mincho"/>
          <w:lang w:eastAsia="ja-JP"/>
        </w:rPr>
        <w:t>5.</w:t>
      </w:r>
      <w:r>
        <w:rPr>
          <w:rFonts w:hint="eastAsia" w:eastAsia="宋体"/>
          <w:lang w:val="en-US" w:eastAsia="zh-CN"/>
        </w:rPr>
        <w:t>x</w:t>
      </w:r>
      <w:r>
        <w:rPr>
          <w:rFonts w:eastAsia="MS Mincho"/>
          <w:lang w:eastAsia="ja-JP"/>
        </w:rPr>
        <w:t>.4</w:t>
      </w:r>
      <w:r>
        <w:rPr>
          <w:rFonts w:eastAsia="MS Mincho"/>
          <w:lang w:eastAsia="ja-JP"/>
        </w:rPr>
        <w:tab/>
      </w:r>
      <w:r>
        <w:rPr>
          <w:rFonts w:eastAsia="MS Mincho"/>
          <w:lang w:eastAsia="ja-JP"/>
        </w:rPr>
        <w:t>∆TIB and ∆RIB values</w:t>
      </w:r>
      <w:bookmarkEnd w:id="56"/>
      <w:bookmarkEnd w:id="57"/>
      <w:bookmarkEnd w:id="58"/>
      <w:bookmarkEnd w:id="59"/>
      <w:bookmarkEnd w:id="60"/>
      <w:bookmarkEnd w:id="61"/>
    </w:p>
    <w:p>
      <w:pPr>
        <w:rPr>
          <w:lang w:eastAsia="zh-CN"/>
        </w:rPr>
      </w:pPr>
    </w:p>
    <w:bookmarkEnd w:id="43"/>
    <w:p>
      <w:pPr>
        <w:pStyle w:val="2"/>
        <w:rPr>
          <w:rFonts w:hint="default" w:eastAsia="等线"/>
          <w:lang w:val="en-US" w:eastAsia="zh-CN"/>
        </w:rPr>
      </w:pPr>
      <w:bookmarkStart w:id="62" w:name="_Toc32498"/>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bookmarkEnd w:id="62"/>
    </w:p>
    <w:p>
      <w:pPr>
        <w:pStyle w:val="3"/>
        <w:rPr>
          <w:rFonts w:hint="default"/>
          <w:lang w:val="en-US" w:eastAsia="zh-CN"/>
        </w:rPr>
      </w:pPr>
      <w:bookmarkStart w:id="63" w:name="_Toc3919"/>
      <w:r>
        <w:rPr>
          <w:rFonts w:hint="eastAsia"/>
          <w:lang w:val="en-US" w:eastAsia="zh-CN"/>
        </w:rPr>
        <w:t>6</w:t>
      </w:r>
      <w:r>
        <w:t>.</w:t>
      </w:r>
      <w:r>
        <w:rPr>
          <w:rFonts w:hint="eastAsia"/>
          <w:lang w:eastAsia="zh-CN"/>
        </w:rPr>
        <w:t>x</w:t>
      </w:r>
      <w:r>
        <w:tab/>
      </w:r>
      <w:r>
        <w:rPr>
          <w:rFonts w:hint="eastAsia"/>
          <w:lang w:val="en-US" w:eastAsia="zh-CN"/>
        </w:rPr>
        <w:t>DC_X-nY</w:t>
      </w:r>
      <w:bookmarkEnd w:id="63"/>
    </w:p>
    <w:p>
      <w:pPr>
        <w:pStyle w:val="4"/>
        <w:rPr>
          <w:lang w:eastAsia="zh-CN"/>
        </w:rPr>
      </w:pPr>
      <w:bookmarkStart w:id="64" w:name="_Toc1567"/>
      <w:r>
        <w:rPr>
          <w:rFonts w:hint="eastAsia"/>
          <w:lang w:val="en-US" w:eastAsia="zh-CN"/>
        </w:rPr>
        <w:t>6</w:t>
      </w:r>
      <w:r>
        <w:rPr>
          <w:lang w:eastAsia="zh-CN"/>
        </w:rPr>
        <w:t>.</w:t>
      </w:r>
      <w:r>
        <w:rPr>
          <w:rFonts w:hint="eastAsia"/>
          <w:lang w:val="en-US" w:eastAsia="zh-CN"/>
        </w:rPr>
        <w:t>x</w:t>
      </w:r>
      <w:r>
        <w:rPr>
          <w:lang w:eastAsia="zh-CN"/>
        </w:rPr>
        <w:t>.</w:t>
      </w:r>
      <w:r>
        <w:rPr>
          <w:rFonts w:hint="eastAsia"/>
          <w:lang w:eastAsia="zh-CN"/>
        </w:rPr>
        <w:t>1</w:t>
      </w:r>
      <w:r>
        <w:rPr>
          <w:lang w:eastAsia="zh-CN"/>
        </w:rPr>
        <w:tab/>
      </w:r>
      <w:r>
        <w:rPr>
          <w:lang w:eastAsia="zh-CN"/>
        </w:rPr>
        <w:t>Configuration</w:t>
      </w:r>
      <w:r>
        <w:rPr>
          <w:rFonts w:hint="eastAsia"/>
          <w:lang w:eastAsia="zh-CN"/>
        </w:rPr>
        <w:t>s</w:t>
      </w:r>
      <w:r>
        <w:rPr>
          <w:lang w:eastAsia="zh-CN"/>
        </w:rPr>
        <w:t xml:space="preserve"> for DC</w:t>
      </w:r>
      <w:bookmarkEnd w:id="64"/>
    </w:p>
    <w:p>
      <w:pPr>
        <w:keepNext/>
        <w:keepLines/>
        <w:spacing w:before="60"/>
        <w:jc w:val="center"/>
        <w:rPr>
          <w:rFonts w:ascii="Arial" w:hAnsi="Arial" w:eastAsia="等线"/>
          <w:b/>
        </w:rPr>
      </w:pPr>
      <w:r>
        <w:rPr>
          <w:rFonts w:hint="eastAsia" w:eastAsia="宋体"/>
          <w:lang w:val="en-US" w:eastAsia="zh-CN"/>
        </w:rPr>
        <w:t xml:space="preserve"> </w:t>
      </w:r>
      <w:r>
        <w:rPr>
          <w:rFonts w:ascii="Arial" w:hAnsi="Arial" w:eastAsia="等线"/>
          <w:b/>
        </w:rPr>
        <w:t>Table 5.</w:t>
      </w:r>
      <w:r>
        <w:rPr>
          <w:rFonts w:hint="eastAsia" w:ascii="Arial" w:hAnsi="Arial"/>
          <w:b/>
          <w:lang w:val="en-US" w:eastAsia="zh-CN"/>
        </w:rPr>
        <w:t>x</w:t>
      </w:r>
      <w:r>
        <w:rPr>
          <w:rFonts w:ascii="Arial" w:hAnsi="Arial" w:eastAsia="等线"/>
          <w:b/>
        </w:rPr>
        <w:t>.1-1: Inter-band EN-DC configurations within FR1 (</w:t>
      </w:r>
      <w:r>
        <w:rPr>
          <w:rFonts w:hint="eastAsia" w:ascii="Arial" w:hAnsi="Arial"/>
          <w:b/>
          <w:lang w:val="en-US" w:eastAsia="zh-CN"/>
        </w:rPr>
        <w:t>n</w:t>
      </w:r>
      <w:r>
        <w:rPr>
          <w:rFonts w:ascii="Arial" w:hAnsi="Arial" w:eastAsia="等线"/>
          <w:b/>
        </w:rPr>
        <w:t xml:space="preserve"> bands)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等线"/>
                <w:b/>
                <w:sz w:val="18"/>
                <w:lang w:eastAsia="fi-FI"/>
              </w:rPr>
            </w:pPr>
            <w:r>
              <w:rPr>
                <w:rFonts w:ascii="Arial" w:hAnsi="Arial" w:eastAsia="等线"/>
                <w:b/>
                <w:sz w:val="18"/>
                <w:lang w:eastAsia="fi-FI"/>
              </w:rPr>
              <w:t>EN-DC</w:t>
            </w:r>
          </w:p>
          <w:p>
            <w:pPr>
              <w:keepLines/>
              <w:spacing w:after="0"/>
              <w:jc w:val="center"/>
              <w:rPr>
                <w:rFonts w:ascii="Arial" w:hAnsi="Arial" w:eastAsia="等线"/>
                <w:b/>
                <w:sz w:val="18"/>
                <w:lang w:eastAsia="fi-FI"/>
              </w:rPr>
            </w:pPr>
            <w:r>
              <w:rPr>
                <w:rFonts w:ascii="Arial" w:hAnsi="Arial" w:eastAsia="等线"/>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等线"/>
                <w:b/>
                <w:sz w:val="18"/>
                <w:lang w:val="fr-FR" w:eastAsia="fi-FI"/>
              </w:rPr>
            </w:pPr>
            <w:r>
              <w:rPr>
                <w:rFonts w:ascii="Arial" w:hAnsi="Arial" w:eastAsia="等线"/>
                <w:b/>
                <w:sz w:val="18"/>
                <w:lang w:val="fr-FR" w:eastAsia="fi-FI"/>
              </w:rPr>
              <w:t>Uplink EN-DC</w:t>
            </w:r>
          </w:p>
          <w:p>
            <w:pPr>
              <w:keepLines/>
              <w:spacing w:after="0"/>
              <w:jc w:val="center"/>
              <w:rPr>
                <w:rFonts w:ascii="Arial" w:hAnsi="Arial" w:eastAsia="等线"/>
                <w:b/>
                <w:sz w:val="18"/>
                <w:lang w:val="fr-FR" w:eastAsia="fi-FI"/>
              </w:rPr>
            </w:pPr>
            <w:r>
              <w:rPr>
                <w:rFonts w:ascii="Arial" w:hAnsi="Arial" w:eastAsia="等线"/>
                <w:b/>
                <w:sz w:val="18"/>
                <w:lang w:val="fr-FR" w:eastAsia="fi-FI"/>
              </w:rPr>
              <w:t>configuration</w:t>
            </w:r>
          </w:p>
          <w:p>
            <w:pPr>
              <w:keepLines/>
              <w:spacing w:after="0"/>
              <w:jc w:val="center"/>
              <w:rPr>
                <w:rFonts w:ascii="Arial" w:hAnsi="Arial" w:eastAsia="等线"/>
                <w:b/>
                <w:sz w:val="18"/>
                <w:lang w:val="fr-FR" w:eastAsia="fi-FI"/>
              </w:rPr>
            </w:pPr>
            <w:r>
              <w:rPr>
                <w:rFonts w:ascii="Arial" w:hAnsi="Arial" w:eastAsia="等线"/>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等线"/>
                <w:sz w:val="18"/>
                <w:lang w:eastAsia="ja-JP"/>
              </w:rPr>
            </w:pP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vertAlign w:val="superscript"/>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rPr>
                <w:rFonts w:ascii="Arial" w:hAnsi="Arial" w:eastAsia="宋体"/>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spacing w:after="0"/>
              <w:ind w:left="851" w:hanging="851"/>
              <w:rPr>
                <w:rFonts w:ascii="Arial" w:hAnsi="Arial" w:eastAsia="宋体"/>
                <w:sz w:val="18"/>
                <w:lang w:eastAsia="ja-JP"/>
              </w:rPr>
            </w:pPr>
            <w:r>
              <w:rPr>
                <w:rFonts w:ascii="Arial" w:hAnsi="Arial" w:eastAsia="宋体"/>
                <w:sz w:val="18"/>
              </w:rPr>
              <w:t xml:space="preserve">NOTE </w:t>
            </w:r>
            <w:r>
              <w:rPr>
                <w:rFonts w:hint="eastAsia" w:ascii="Arial" w:hAnsi="Arial" w:eastAsia="宋体"/>
                <w:sz w:val="18"/>
                <w:lang w:val="en-US" w:eastAsia="zh-CN"/>
              </w:rPr>
              <w:t>a</w:t>
            </w:r>
            <w:r>
              <w:rPr>
                <w:rFonts w:ascii="Arial" w:hAnsi="Arial" w:eastAsia="宋体"/>
                <w:sz w:val="18"/>
              </w:rPr>
              <w:t>:</w:t>
            </w:r>
            <w:r>
              <w:rPr>
                <w:rFonts w:ascii="Arial" w:hAnsi="Arial" w:eastAsia="宋体"/>
                <w:sz w:val="18"/>
              </w:rPr>
              <w:tab/>
            </w:r>
          </w:p>
        </w:tc>
      </w:tr>
    </w:tbl>
    <w:p>
      <w:pPr>
        <w:rPr>
          <w:rFonts w:hint="eastAsia" w:eastAsia="宋体"/>
          <w:lang w:eastAsia="zh-CN"/>
        </w:rPr>
      </w:pPr>
    </w:p>
    <w:p>
      <w:pPr>
        <w:pStyle w:val="4"/>
        <w:rPr>
          <w:lang w:val="en-US" w:eastAsia="zh-CN"/>
        </w:rPr>
      </w:pPr>
      <w:bookmarkStart w:id="65" w:name="_Toc28267"/>
      <w:r>
        <w:rPr>
          <w:rFonts w:hint="eastAsia"/>
          <w:lang w:val="en-US" w:eastAsia="zh-CN"/>
        </w:rPr>
        <w:t>6</w:t>
      </w:r>
      <w:r>
        <w:rPr>
          <w:lang w:eastAsia="zh-CN"/>
        </w:rPr>
        <w:t>.</w:t>
      </w:r>
      <w:r>
        <w:rPr>
          <w:rFonts w:hint="eastAsia"/>
          <w:lang w:val="en-US" w:eastAsia="zh-CN"/>
        </w:rPr>
        <w:t>x</w:t>
      </w:r>
      <w:r>
        <w:rPr>
          <w:lang w:eastAsia="zh-CN"/>
        </w:rPr>
        <w:t>.</w:t>
      </w:r>
      <w:r>
        <w:rPr>
          <w:rFonts w:hint="eastAsia"/>
          <w:lang w:eastAsia="zh-CN"/>
        </w:rPr>
        <w:t>2</w:t>
      </w:r>
      <w:r>
        <w:rPr>
          <w:lang w:eastAsia="zh-CN"/>
        </w:rPr>
        <w:tab/>
      </w:r>
      <w:r>
        <w:rPr>
          <w:lang w:val="en-US" w:eastAsia="zh-CN"/>
        </w:rPr>
        <w:t>Maximum output power for DC</w:t>
      </w:r>
      <w:bookmarkEnd w:id="65"/>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val="en-US" w:eastAsia="zh-CN"/>
        </w:rPr>
        <w:t>x</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w:t>
      </w:r>
      <w:r>
        <w:rPr>
          <w:rFonts w:hint="eastAsia" w:ascii="Arial" w:hAnsi="Arial" w:cs="Arial"/>
          <w:b/>
          <w:lang w:val="en-US" w:eastAsia="zh-CN"/>
        </w:rPr>
        <w:t>n</w:t>
      </w:r>
      <w:r>
        <w:rPr>
          <w:rFonts w:ascii="Arial" w:hAnsi="Arial" w:eastAsia="等线" w:cs="Arial"/>
          <w:b/>
        </w:rPr>
        <w:t xml:space="preserve"> bands)</w:t>
      </w:r>
    </w:p>
    <w:tbl>
      <w:tblPr>
        <w:tblStyle w:val="24"/>
        <w:tblW w:w="1031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3"/>
        <w:gridCol w:w="1233"/>
        <w:gridCol w:w="1157"/>
        <w:gridCol w:w="1319"/>
        <w:gridCol w:w="144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Pr>
          <w:p>
            <w:pPr>
              <w:keepNext/>
              <w:keepLines/>
              <w:spacing w:after="0"/>
              <w:jc w:val="center"/>
              <w:rPr>
                <w:rFonts w:ascii="Arial" w:hAnsi="Arial" w:eastAsia="等线"/>
                <w:b/>
                <w:sz w:val="18"/>
              </w:rPr>
            </w:pPr>
            <w:r>
              <w:rPr>
                <w:rFonts w:ascii="Arial" w:hAnsi="Arial" w:eastAsia="等线"/>
                <w:b/>
                <w:sz w:val="18"/>
              </w:rPr>
              <w:t>EN-DC configuration</w:t>
            </w:r>
          </w:p>
        </w:tc>
        <w:tc>
          <w:tcPr>
            <w:tcW w:w="1233" w:type="dxa"/>
            <w:vAlign w:val="top"/>
          </w:tcPr>
          <w:p>
            <w:pPr>
              <w:keepNext/>
              <w:keepLines/>
              <w:spacing w:after="0"/>
              <w:jc w:val="center"/>
              <w:rPr>
                <w:rFonts w:hint="default" w:ascii="Arial" w:hAnsi="Arial" w:eastAsia="等线"/>
                <w:b/>
                <w:sz w:val="18"/>
                <w:lang w:val="en-US" w:eastAsia="zh-CN"/>
              </w:rPr>
            </w:pPr>
            <w:r>
              <w:rPr>
                <w:rFonts w:ascii="Arial" w:hAnsi="Arial" w:eastAsia="等线"/>
                <w:b/>
                <w:sz w:val="18"/>
              </w:rPr>
              <w:t xml:space="preserve">Power class </w:t>
            </w:r>
            <w:r>
              <w:rPr>
                <w:rFonts w:hint="eastAsia" w:ascii="Arial" w:hAnsi="Arial"/>
                <w:b/>
                <w:sz w:val="18"/>
                <w:lang w:val="en-US" w:eastAsia="zh-CN"/>
              </w:rPr>
              <w:t>1.5</w:t>
            </w:r>
          </w:p>
          <w:p>
            <w:pPr>
              <w:keepNext/>
              <w:keepLines/>
              <w:spacing w:after="0"/>
              <w:jc w:val="center"/>
              <w:rPr>
                <w:rFonts w:ascii="Arial" w:hAnsi="Arial" w:eastAsia="等线"/>
                <w:b/>
                <w:sz w:val="18"/>
              </w:rPr>
            </w:pPr>
            <w:r>
              <w:rPr>
                <w:rFonts w:ascii="Arial" w:hAnsi="Arial" w:eastAsia="等线"/>
                <w:b/>
                <w:sz w:val="18"/>
              </w:rPr>
              <w:t>(dBm)</w:t>
            </w:r>
          </w:p>
        </w:tc>
        <w:tc>
          <w:tcPr>
            <w:tcW w:w="1233" w:type="dxa"/>
            <w:vAlign w:val="top"/>
          </w:tcPr>
          <w:p>
            <w:pPr>
              <w:keepNext/>
              <w:keepLines/>
              <w:spacing w:after="0"/>
              <w:jc w:val="center"/>
              <w:rPr>
                <w:rFonts w:ascii="Arial" w:hAnsi="Arial" w:eastAsia="等线"/>
                <w:b/>
                <w:sz w:val="18"/>
              </w:rPr>
            </w:pPr>
            <w:r>
              <w:rPr>
                <w:rFonts w:ascii="Arial" w:hAnsi="Arial" w:eastAsia="等线"/>
                <w:b/>
                <w:sz w:val="18"/>
              </w:rPr>
              <w:t>Tolerance</w:t>
            </w:r>
          </w:p>
          <w:p>
            <w:pPr>
              <w:keepNext/>
              <w:keepLines/>
              <w:spacing w:after="0"/>
              <w:jc w:val="center"/>
              <w:rPr>
                <w:rFonts w:ascii="Arial" w:hAnsi="Arial" w:eastAsia="等线"/>
                <w:b/>
                <w:sz w:val="18"/>
              </w:rPr>
            </w:pPr>
            <w:r>
              <w:rPr>
                <w:rFonts w:ascii="Arial" w:hAnsi="Arial" w:eastAsia="等线"/>
                <w:b/>
                <w:sz w:val="18"/>
              </w:rPr>
              <w:t>(dB)</w:t>
            </w:r>
          </w:p>
        </w:tc>
        <w:tc>
          <w:tcPr>
            <w:tcW w:w="1233" w:type="dxa"/>
          </w:tcPr>
          <w:p>
            <w:pPr>
              <w:keepNext/>
              <w:keepLines/>
              <w:spacing w:after="0"/>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spacing w:after="0"/>
              <w:jc w:val="center"/>
              <w:rPr>
                <w:rFonts w:ascii="Arial" w:hAnsi="Arial" w:eastAsia="等线"/>
                <w:b/>
                <w:sz w:val="18"/>
              </w:rPr>
            </w:pPr>
            <w:r>
              <w:rPr>
                <w:rFonts w:ascii="Arial" w:hAnsi="Arial" w:eastAsia="等线"/>
                <w:b/>
                <w:sz w:val="18"/>
              </w:rPr>
              <w:t>(dBm)</w:t>
            </w:r>
          </w:p>
        </w:tc>
        <w:tc>
          <w:tcPr>
            <w:tcW w:w="1157" w:type="dxa"/>
          </w:tcPr>
          <w:p>
            <w:pPr>
              <w:keepNext/>
              <w:keepLines/>
              <w:spacing w:after="0"/>
              <w:jc w:val="center"/>
              <w:rPr>
                <w:rFonts w:ascii="Arial" w:hAnsi="Arial" w:eastAsia="等线"/>
                <w:b/>
                <w:sz w:val="18"/>
              </w:rPr>
            </w:pPr>
            <w:r>
              <w:rPr>
                <w:rFonts w:ascii="Arial" w:hAnsi="Arial" w:eastAsia="等线"/>
                <w:b/>
                <w:sz w:val="18"/>
              </w:rPr>
              <w:t>Tolerance</w:t>
            </w:r>
          </w:p>
          <w:p>
            <w:pPr>
              <w:keepNext/>
              <w:keepLines/>
              <w:spacing w:after="0"/>
              <w:jc w:val="center"/>
              <w:rPr>
                <w:rFonts w:ascii="Arial" w:hAnsi="Arial" w:eastAsia="等线"/>
                <w:b/>
                <w:sz w:val="18"/>
              </w:rPr>
            </w:pPr>
            <w:r>
              <w:rPr>
                <w:rFonts w:ascii="Arial" w:hAnsi="Arial" w:eastAsia="等线"/>
                <w:b/>
                <w:sz w:val="18"/>
              </w:rPr>
              <w:t>(dB)</w:t>
            </w:r>
          </w:p>
        </w:tc>
        <w:tc>
          <w:tcPr>
            <w:tcW w:w="1319" w:type="dxa"/>
          </w:tcPr>
          <w:p>
            <w:pPr>
              <w:keepNext/>
              <w:keepLines/>
              <w:spacing w:after="0"/>
              <w:jc w:val="center"/>
              <w:rPr>
                <w:rFonts w:ascii="Arial" w:hAnsi="Arial" w:eastAsia="等线"/>
                <w:b/>
                <w:sz w:val="18"/>
              </w:rPr>
            </w:pPr>
            <w:r>
              <w:rPr>
                <w:rFonts w:ascii="Arial" w:hAnsi="Arial" w:eastAsia="等线"/>
                <w:b/>
                <w:sz w:val="18"/>
              </w:rPr>
              <w:t>Power class 3</w:t>
            </w:r>
          </w:p>
          <w:p>
            <w:pPr>
              <w:keepNext/>
              <w:keepLines/>
              <w:spacing w:after="0"/>
              <w:jc w:val="center"/>
              <w:rPr>
                <w:rFonts w:ascii="Arial" w:hAnsi="Arial" w:eastAsia="等线"/>
                <w:b/>
                <w:sz w:val="18"/>
              </w:rPr>
            </w:pPr>
            <w:r>
              <w:rPr>
                <w:rFonts w:ascii="Arial" w:hAnsi="Arial" w:eastAsia="等线"/>
                <w:b/>
                <w:sz w:val="18"/>
              </w:rPr>
              <w:t>(dBm)</w:t>
            </w:r>
          </w:p>
        </w:tc>
        <w:tc>
          <w:tcPr>
            <w:tcW w:w="1449" w:type="dxa"/>
          </w:tcPr>
          <w:p>
            <w:pPr>
              <w:keepNext/>
              <w:keepLines/>
              <w:spacing w:after="0"/>
              <w:jc w:val="center"/>
              <w:rPr>
                <w:rFonts w:ascii="Arial" w:hAnsi="Arial" w:eastAsia="等线"/>
                <w:b/>
                <w:sz w:val="18"/>
              </w:rPr>
            </w:pPr>
            <w:r>
              <w:rPr>
                <w:rFonts w:ascii="Arial" w:hAnsi="Arial" w:eastAsia="等线"/>
                <w:b/>
                <w:sz w:val="18"/>
              </w:rPr>
              <w:t>Tolerance</w:t>
            </w:r>
          </w:p>
          <w:p>
            <w:pPr>
              <w:keepNext/>
              <w:keepLines/>
              <w:spacing w:after="0"/>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Pr>
          <w:p>
            <w:pPr>
              <w:keepNext/>
              <w:keepLines/>
              <w:spacing w:after="0"/>
              <w:jc w:val="center"/>
              <w:rPr>
                <w:rFonts w:ascii="Arial" w:hAnsi="Arial" w:eastAsia="等线"/>
                <w:sz w:val="18"/>
                <w:lang w:eastAsia="fi-FI"/>
              </w:rPr>
            </w:pPr>
          </w:p>
        </w:tc>
        <w:tc>
          <w:tcPr>
            <w:tcW w:w="1233" w:type="dxa"/>
          </w:tcPr>
          <w:p>
            <w:pPr>
              <w:keepNext/>
              <w:keepLines/>
              <w:spacing w:after="0"/>
              <w:jc w:val="center"/>
              <w:rPr>
                <w:rFonts w:ascii="Arial" w:hAnsi="Arial" w:eastAsia="等线"/>
                <w:sz w:val="18"/>
              </w:rPr>
            </w:pPr>
          </w:p>
        </w:tc>
        <w:tc>
          <w:tcPr>
            <w:tcW w:w="1233" w:type="dxa"/>
          </w:tcPr>
          <w:p>
            <w:pPr>
              <w:keepNext/>
              <w:keepLines/>
              <w:spacing w:after="0"/>
              <w:jc w:val="center"/>
              <w:rPr>
                <w:rFonts w:ascii="Arial" w:hAnsi="Arial" w:eastAsia="等线"/>
                <w:sz w:val="18"/>
              </w:rPr>
            </w:pPr>
          </w:p>
        </w:tc>
        <w:tc>
          <w:tcPr>
            <w:tcW w:w="1233" w:type="dxa"/>
          </w:tcPr>
          <w:p>
            <w:pPr>
              <w:keepNext/>
              <w:keepLines/>
              <w:spacing w:after="0"/>
              <w:jc w:val="center"/>
              <w:rPr>
                <w:rFonts w:ascii="Arial" w:hAnsi="Arial" w:eastAsia="等线"/>
                <w:sz w:val="18"/>
              </w:rPr>
            </w:pPr>
          </w:p>
        </w:tc>
        <w:tc>
          <w:tcPr>
            <w:tcW w:w="1157" w:type="dxa"/>
          </w:tcPr>
          <w:p>
            <w:pPr>
              <w:keepNext/>
              <w:keepLines/>
              <w:spacing w:after="0"/>
              <w:jc w:val="center"/>
              <w:rPr>
                <w:rFonts w:ascii="Arial" w:hAnsi="Arial" w:eastAsia="等线"/>
                <w:sz w:val="18"/>
              </w:rPr>
            </w:pPr>
          </w:p>
        </w:tc>
        <w:tc>
          <w:tcPr>
            <w:tcW w:w="1319" w:type="dxa"/>
          </w:tcPr>
          <w:p>
            <w:pPr>
              <w:keepNext/>
              <w:keepLines/>
              <w:spacing w:after="0"/>
              <w:jc w:val="center"/>
              <w:rPr>
                <w:rFonts w:ascii="Arial" w:hAnsi="Arial" w:eastAsia="等线"/>
                <w:sz w:val="18"/>
              </w:rPr>
            </w:pPr>
          </w:p>
        </w:tc>
        <w:tc>
          <w:tcPr>
            <w:tcW w:w="1449" w:type="dxa"/>
          </w:tcPr>
          <w:p>
            <w:pPr>
              <w:keepNext/>
              <w:keepLines/>
              <w:spacing w:after="0"/>
              <w:jc w:val="center"/>
              <w:rPr>
                <w:rFonts w:ascii="Arial" w:hAnsi="Arial" w:eastAsia="等线"/>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Pr>
          <w:p>
            <w:pPr>
              <w:keepNext/>
              <w:keepLines/>
              <w:spacing w:after="0"/>
              <w:ind w:left="851" w:hanging="851"/>
              <w:rPr>
                <w:rFonts w:ascii="Arial" w:hAnsi="Arial" w:eastAsia="宋体"/>
                <w:sz w:val="18"/>
                <w:lang w:eastAsia="zh-TW"/>
              </w:rPr>
            </w:pPr>
            <w:r>
              <w:rPr>
                <w:rFonts w:ascii="Arial" w:hAnsi="Arial" w:eastAsia="宋体"/>
                <w:sz w:val="18"/>
              </w:rPr>
              <w:t xml:space="preserve">NOTE </w:t>
            </w:r>
            <w:r>
              <w:rPr>
                <w:rFonts w:hint="eastAsia" w:ascii="Arial" w:hAnsi="Arial" w:eastAsia="宋体"/>
                <w:sz w:val="18"/>
                <w:lang w:val="en-US" w:eastAsia="zh-CN"/>
              </w:rPr>
              <w:t>a</w:t>
            </w:r>
            <w:r>
              <w:rPr>
                <w:rFonts w:ascii="Arial" w:hAnsi="Arial" w:eastAsia="宋体"/>
                <w:sz w:val="18"/>
                <w:lang w:eastAsia="zh-CN"/>
              </w:rPr>
              <w:t>:</w:t>
            </w:r>
            <w:r>
              <w:rPr>
                <w:rFonts w:ascii="Arial" w:hAnsi="Arial" w:eastAsia="宋体"/>
                <w:sz w:val="18"/>
              </w:rPr>
              <w:t xml:space="preserve"> </w:t>
            </w:r>
            <w:r>
              <w:rPr>
                <w:rFonts w:ascii="Arial" w:hAnsi="Arial" w:eastAsia="宋体"/>
                <w:sz w:val="18"/>
              </w:rPr>
              <w:tab/>
            </w:r>
          </w:p>
        </w:tc>
      </w:tr>
    </w:tbl>
    <w:p/>
    <w:p>
      <w:pPr>
        <w:pStyle w:val="4"/>
        <w:rPr>
          <w:rFonts w:eastAsia="MS Mincho"/>
          <w:lang w:eastAsia="ja-JP"/>
        </w:rPr>
      </w:pPr>
      <w:bookmarkStart w:id="66" w:name="_Toc16896"/>
      <w:r>
        <w:rPr>
          <w:rFonts w:hint="eastAsia"/>
          <w:lang w:val="en-US" w:eastAsia="zh-CN"/>
        </w:rPr>
        <w:t>6</w:t>
      </w:r>
      <w:r>
        <w:t>.</w:t>
      </w:r>
      <w:r>
        <w:rPr>
          <w:rFonts w:hint="eastAsia"/>
          <w:lang w:val="en-US" w:eastAsia="zh-CN"/>
        </w:rPr>
        <w:t>x</w:t>
      </w:r>
      <w:r>
        <w:t>.</w:t>
      </w:r>
      <w:r>
        <w:rPr>
          <w:rFonts w:hint="eastAsia"/>
          <w:lang w:eastAsia="zh-CN"/>
        </w:rPr>
        <w:t>3</w:t>
      </w:r>
      <w:r>
        <w:rPr>
          <w:rFonts w:ascii="Courier New" w:hAnsi="Courier New"/>
          <w:sz w:val="22"/>
          <w:szCs w:val="22"/>
          <w:lang w:eastAsia="sv-SE"/>
        </w:rPr>
        <w:tab/>
      </w:r>
      <w:r>
        <w:rPr>
          <w:rFonts w:eastAsia="MS Mincho"/>
          <w:lang w:eastAsia="ja-JP"/>
        </w:rPr>
        <w:t>REFSENS requirements for DC</w:t>
      </w:r>
      <w:bookmarkEnd w:id="66"/>
    </w:p>
    <w:p>
      <w:pPr>
        <w:rPr>
          <w:rFonts w:eastAsia="MS Mincho"/>
          <w:kern w:val="2"/>
          <w:lang w:eastAsia="zh-CN"/>
        </w:rPr>
      </w:pPr>
      <w:r>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w:t>
      </w:r>
      <w:r>
        <w:rPr>
          <w:rFonts w:hint="eastAsia"/>
          <w:i/>
          <w:color w:val="0000FF"/>
          <w:lang w:val="en-US" w:eastAsia="zh-CN"/>
        </w:rPr>
        <w:t>3</w:t>
      </w:r>
      <w:r>
        <w:rPr>
          <w:rFonts w:hint="eastAsia"/>
          <w:i/>
          <w:color w:val="0000FF"/>
          <w:lang w:eastAsia="zh-CN"/>
        </w:rPr>
        <w:t>. &gt;</w:t>
      </w:r>
    </w:p>
    <w:p>
      <w:pPr>
        <w:pStyle w:val="4"/>
        <w:rPr>
          <w:rFonts w:eastAsia="MS Mincho"/>
          <w:lang w:eastAsia="ja-JP"/>
        </w:rPr>
      </w:pPr>
      <w:bookmarkStart w:id="67" w:name="_Toc2500"/>
      <w:r>
        <w:rPr>
          <w:rFonts w:hint="eastAsia" w:eastAsia="宋体"/>
          <w:lang w:val="en-US" w:eastAsia="zh-CN"/>
        </w:rPr>
        <w:t>6</w:t>
      </w:r>
      <w:r>
        <w:rPr>
          <w:rFonts w:eastAsia="MS Mincho"/>
          <w:lang w:eastAsia="ja-JP"/>
        </w:rPr>
        <w:t>.</w:t>
      </w:r>
      <w:r>
        <w:rPr>
          <w:rFonts w:hint="eastAsia" w:eastAsia="宋体"/>
          <w:lang w:val="en-US" w:eastAsia="zh-CN"/>
        </w:rPr>
        <w:t>x</w:t>
      </w:r>
      <w:r>
        <w:rPr>
          <w:rFonts w:eastAsia="MS Mincho"/>
          <w:lang w:eastAsia="ja-JP"/>
        </w:rPr>
        <w:t>.4</w:t>
      </w:r>
      <w:r>
        <w:rPr>
          <w:rFonts w:eastAsia="MS Mincho"/>
          <w:lang w:eastAsia="ja-JP"/>
        </w:rPr>
        <w:tab/>
      </w:r>
      <w:r>
        <w:rPr>
          <w:rFonts w:eastAsia="MS Mincho"/>
          <w:lang w:eastAsia="ja-JP"/>
        </w:rPr>
        <w:t>∆TIB and ∆RIB values</w:t>
      </w:r>
      <w:bookmarkEnd w:id="67"/>
    </w:p>
    <w:p>
      <w:pPr>
        <w:rPr>
          <w:lang w:eastAsia="zh-CN"/>
        </w:rPr>
      </w:pPr>
    </w:p>
    <w:p>
      <w:pPr>
        <w:rPr>
          <w:iCs/>
          <w:lang w:eastAsia="zh-CN"/>
        </w:rPr>
      </w:pPr>
    </w:p>
    <w:p>
      <w:pPr>
        <w:pStyle w:val="2"/>
        <w:ind w:left="0" w:firstLine="0"/>
        <w:rPr>
          <w:lang w:eastAsia="zh-CN"/>
        </w:rPr>
      </w:pPr>
      <w:r>
        <w:br w:type="page"/>
      </w:r>
      <w:bookmarkStart w:id="68" w:name="_Toc29467"/>
      <w:r>
        <w:t>Annex &lt;</w:t>
      </w:r>
      <w:r>
        <w:rPr>
          <w:rFonts w:hint="eastAsia"/>
          <w:lang w:eastAsia="zh-CN"/>
        </w:rPr>
        <w:t>A</w:t>
      </w:r>
      <w:r>
        <w:t>&gt; (informative):</w:t>
      </w:r>
      <w:r>
        <w:rPr>
          <w:rFonts w:hint="eastAsia"/>
          <w:lang w:eastAsia="zh-CN"/>
        </w:rPr>
        <w:t xml:space="preserve"> </w:t>
      </w:r>
      <w:r>
        <w:t>Change history</w:t>
      </w:r>
      <w:bookmarkEnd w:id="68"/>
      <w:bookmarkStart w:id="69" w:name="historyclause"/>
      <w:bookmarkEnd w:id="69"/>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eastAsia="zh-CN"/>
              </w:rPr>
            </w:pPr>
            <w:r>
              <w:rPr>
                <w:rFonts w:hint="eastAsia"/>
                <w:sz w:val="16"/>
                <w:szCs w:val="16"/>
                <w:lang w:eastAsia="zh-CN"/>
              </w:rPr>
              <w:t>2024-08</w:t>
            </w:r>
          </w:p>
        </w:tc>
        <w:tc>
          <w:tcPr>
            <w:tcW w:w="800" w:type="dxa"/>
            <w:shd w:val="solid" w:color="FFFFFF" w:fill="auto"/>
          </w:tcPr>
          <w:p>
            <w:pPr>
              <w:pStyle w:val="40"/>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0"/>
              <w:jc w:val="left"/>
              <w:rPr>
                <w:sz w:val="16"/>
                <w:szCs w:val="16"/>
                <w:lang w:eastAsia="zh-CN"/>
              </w:rPr>
            </w:pPr>
            <w:r>
              <w:rPr>
                <w:rFonts w:hint="eastAsia"/>
                <w:sz w:val="16"/>
                <w:szCs w:val="16"/>
                <w:lang w:eastAsia="zh-CN"/>
              </w:rPr>
              <w:t>R4-2411281</w:t>
            </w:r>
            <w:bookmarkStart w:id="70" w:name="_GoBack"/>
            <w:bookmarkEnd w:id="70"/>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37.898 V0.0.1 (2024-08)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59643FE"/>
    <w:rsid w:val="05D1471C"/>
    <w:rsid w:val="094F65BF"/>
    <w:rsid w:val="0F2F0157"/>
    <w:rsid w:val="0FAE784A"/>
    <w:rsid w:val="138A6624"/>
    <w:rsid w:val="13C60437"/>
    <w:rsid w:val="17555237"/>
    <w:rsid w:val="1DE7776B"/>
    <w:rsid w:val="1E9C42C4"/>
    <w:rsid w:val="20D91E59"/>
    <w:rsid w:val="212B39DD"/>
    <w:rsid w:val="249636F7"/>
    <w:rsid w:val="2AF850CE"/>
    <w:rsid w:val="2C511EFC"/>
    <w:rsid w:val="386E18A2"/>
    <w:rsid w:val="3C647C65"/>
    <w:rsid w:val="3CDE3BE2"/>
    <w:rsid w:val="3CFE3FB1"/>
    <w:rsid w:val="414500E2"/>
    <w:rsid w:val="41DE379E"/>
    <w:rsid w:val="4367503F"/>
    <w:rsid w:val="45F46531"/>
    <w:rsid w:val="4F1D75D8"/>
    <w:rsid w:val="50215650"/>
    <w:rsid w:val="530774F5"/>
    <w:rsid w:val="59D01D03"/>
    <w:rsid w:val="5A2B2901"/>
    <w:rsid w:val="5CEA5E29"/>
    <w:rsid w:val="5E0B4811"/>
    <w:rsid w:val="5F6446D8"/>
    <w:rsid w:val="60B90E6D"/>
    <w:rsid w:val="65486AC5"/>
    <w:rsid w:val="65872767"/>
    <w:rsid w:val="65AA3C54"/>
    <w:rsid w:val="66867C11"/>
    <w:rsid w:val="70BB7407"/>
    <w:rsid w:val="72FA74C9"/>
    <w:rsid w:val="731C48E6"/>
    <w:rsid w:val="74F57957"/>
    <w:rsid w:val="7B097B05"/>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2693</Words>
  <Characters>15031</Characters>
  <Lines>125</Lines>
  <Paragraphs>35</Paragraphs>
  <TotalTime>1</TotalTime>
  <ScaleCrop>false</ScaleCrop>
  <LinksUpToDate>false</LinksUpToDate>
  <CharactersWithSpaces>17689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2024-08-09T08:01:23Z</dcterms:modified>
  <dc:subject>&lt;Title 1; Title 2&gt; (Release 14 | 13 |12)</dc:subject>
  <dc:title>3GPP TS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2052-11.8.2.12085</vt:lpwstr>
  </property>
  <property fmtid="{D5CDD505-2E9C-101B-9397-08002B2CF9AE}" pid="7" name="ICV">
    <vt:lpwstr>9E4E9AD4DB4248788D8151CC62B6CD64</vt:lpwstr>
  </property>
</Properties>
</file>